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773B" w:rsidRDefault="00AD145E">
      <w:pPr>
        <w:spacing w:after="300" w:line="276" w:lineRule="auto"/>
        <w:jc w:val="center"/>
      </w:pPr>
      <w:r>
        <w:rPr>
          <w:rFonts w:ascii="Times New Roman" w:eastAsia="Times New Roman" w:hAnsi="Times New Roman" w:cs="Times New Roman"/>
          <w:b/>
          <w:sz w:val="26"/>
        </w:rPr>
        <w:t>Chi tiết thủ tục hành chính</w:t>
      </w:r>
    </w:p>
    <w:p w:rsidR="0016773B" w:rsidRDefault="00AD145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1.011410</w:t>
      </w:r>
    </w:p>
    <w:p w:rsidR="0016773B" w:rsidRDefault="00AD145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rsidR="0016773B" w:rsidRDefault="00AD145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mức độ 01 cho công dân Việt Nam</w:t>
      </w:r>
    </w:p>
    <w:p w:rsidR="0016773B" w:rsidRDefault="00AD145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6773B" w:rsidRDefault="00AD145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6773B" w:rsidRDefault="00AD145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16773B" w:rsidRDefault="00AD145E">
      <w:pPr>
        <w:spacing w:after="0" w:line="276" w:lineRule="auto"/>
        <w:jc w:val="both"/>
      </w:pPr>
      <w:r>
        <w:rPr>
          <w:rFonts w:ascii="Times New Roman" w:eastAsia="Times New Roman" w:hAnsi="Times New Roman" w:cs="Times New Roman"/>
          <w:b/>
          <w:sz w:val="26"/>
        </w:rPr>
        <w:t xml:space="preserve">Trình tự thực hiện: </w:t>
      </w:r>
    </w:p>
    <w:p w:rsidR="0016773B" w:rsidRDefault="0016773B">
      <w:pPr>
        <w:shd w:val="clear" w:color="auto" w:fill="F2F6F9"/>
        <w:spacing w:before="120" w:after="0" w:line="276" w:lineRule="auto"/>
        <w:jc w:val="both"/>
      </w:pPr>
    </w:p>
    <w:p w:rsidR="0016773B" w:rsidRDefault="00AD145E">
      <w:pPr>
        <w:spacing w:after="0" w:line="276" w:lineRule="auto"/>
        <w:jc w:val="both"/>
      </w:pPr>
      <w:r>
        <w:rPr>
          <w:rFonts w:ascii="Times New Roman" w:eastAsia="Times New Roman" w:hAnsi="Times New Roman" w:cs="Times New Roman"/>
          <w:sz w:val="26"/>
        </w:rPr>
        <w:t>Bước 1: Công dân Việt Nam sử dụng thiết bị số tải và cài đặt Ứng dụng định danh quốc gia (VNeID). Bước 2: Công dân Việt Nam cung cấp các thông tin theo hướng dẫn trên Ứng dụng định danh quốc gia (VNeID). Công dân Việt Nam nhập thông tin về số định danh cá nhân, số thuê bao di động chính chủ, địa chỉ thư điện tử của công dân (nếu có); kê khai thông tin theo hướng dẫn trên Ứng dụng định danh quốc gia (VNeID). Bước 3: Công dân Việt Nam thu nhận ảnh khuôn mặt thông qua thiết bị số  Bước 4: Công dân Việt Nam gửi</w:t>
      </w:r>
      <w:r>
        <w:rPr>
          <w:rFonts w:ascii="Times New Roman" w:eastAsia="Times New Roman" w:hAnsi="Times New Roman" w:cs="Times New Roman"/>
          <w:sz w:val="26"/>
        </w:rPr>
        <w:t xml:space="preserve"> yêu cầu đề nghị cấp tài khoản định danh điện tử tới cơ quan quản lý định danh và xác thực điện tử qua Ứng dụng định danh quốc gia (VNeID). Bước 5: Cơ quan quản lý định danh và xác thực điện tử tiến hành kiểm tra, xác thực thông tin công dân đề nghị cấp tài khoản định danh điện tử và thông báo kết quả đăng ký tài khoản qua Ứng dụng định danh quốc gia hoặc qua số thuê bao di động chính chủ hoặc địa chỉ thư điện tử. Thời gian tiếp nhận hồ sơ: Thực hiện 24h/ngày, tất cả các ngày trong tuần.</w:t>
      </w:r>
    </w:p>
    <w:p w:rsidR="0016773B" w:rsidRDefault="00AD145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5"/>
        <w:gridCol w:w="1089"/>
        <w:gridCol w:w="1461"/>
        <w:gridCol w:w="5966"/>
      </w:tblGrid>
      <w:tr w:rsidR="0016773B">
        <w:tblPrEx>
          <w:tblCellMar>
            <w:top w:w="0" w:type="dxa"/>
            <w:bottom w:w="0" w:type="dxa"/>
          </w:tblCellMar>
        </w:tblPrEx>
        <w:tc>
          <w:tcPr>
            <w:tcW w:w="15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Hình thức nộp</w:t>
            </w:r>
          </w:p>
        </w:tc>
        <w:tc>
          <w:tcPr>
            <w:tcW w:w="20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Phí, lệ phí</w:t>
            </w:r>
          </w:p>
        </w:tc>
        <w:tc>
          <w:tcPr>
            <w:tcW w:w="30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Mô tả</w:t>
            </w:r>
          </w:p>
        </w:tc>
      </w:tr>
      <w:tr w:rsidR="0016773B">
        <w:tblPrEx>
          <w:tblCellMar>
            <w:top w:w="0" w:type="dxa"/>
            <w:bottom w:w="0" w:type="dxa"/>
          </w:tblCellMar>
        </w:tblPrEx>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Trực tuyến</w:t>
            </w:r>
          </w:p>
        </w:tc>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1 Ngày làm việc</w:t>
            </w:r>
          </w:p>
        </w:tc>
        <w:tc>
          <w:tcPr>
            <w:tcW w:w="0" w:type="auto"/>
          </w:tcPr>
          <w:p w:rsidR="0016773B" w:rsidRDefault="0016773B"/>
          <w:p w:rsidR="0016773B" w:rsidRDefault="0016773B">
            <w:pPr>
              <w:spacing w:after="0" w:line="276" w:lineRule="auto"/>
            </w:pPr>
          </w:p>
        </w:tc>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Công dân Việt Nam đăng ký tài khoản định danh điện tử mức độ 1 trực tuyến thông qua ứng dụng VNeID. Thời hạn giải quyết: Không quá 01 ngày làm việc.</w:t>
            </w:r>
          </w:p>
        </w:tc>
      </w:tr>
    </w:tbl>
    <w:p w:rsidR="0016773B" w:rsidRDefault="00AD145E">
      <w:pPr>
        <w:spacing w:before="240" w:after="0" w:line="276" w:lineRule="auto"/>
        <w:jc w:val="both"/>
      </w:pPr>
      <w:r>
        <w:rPr>
          <w:rFonts w:ascii="Times New Roman" w:eastAsia="Times New Roman" w:hAnsi="Times New Roman" w:cs="Times New Roman"/>
          <w:b/>
          <w:sz w:val="26"/>
        </w:rPr>
        <w:t xml:space="preserve">Thành phần hồ sơ: </w:t>
      </w:r>
    </w:p>
    <w:p w:rsidR="0016773B" w:rsidRDefault="00AD145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90"/>
        <w:gridCol w:w="1540"/>
        <w:gridCol w:w="1581"/>
      </w:tblGrid>
      <w:tr w:rsidR="0016773B">
        <w:tblPrEx>
          <w:tblCellMar>
            <w:top w:w="0" w:type="dxa"/>
            <w:bottom w:w="0" w:type="dxa"/>
          </w:tblCellMar>
        </w:tblPrEx>
        <w:tc>
          <w:tcPr>
            <w:tcW w:w="60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Tên giấy tờ</w:t>
            </w:r>
          </w:p>
        </w:tc>
        <w:tc>
          <w:tcPr>
            <w:tcW w:w="20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Mẫu đơn, tờ khai</w:t>
            </w:r>
          </w:p>
        </w:tc>
        <w:tc>
          <w:tcPr>
            <w:tcW w:w="20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Số lượng</w:t>
            </w:r>
          </w:p>
        </w:tc>
      </w:tr>
      <w:tr w:rsidR="0016773B">
        <w:tblPrEx>
          <w:tblCellMar>
            <w:top w:w="0" w:type="dxa"/>
            <w:bottom w:w="0" w:type="dxa"/>
          </w:tblCellMar>
        </w:tblPrEx>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Cung cấp các thông tin theo hướng dẫn trên Ứng dụng định danh quốc gia (VNeID)</w:t>
            </w:r>
          </w:p>
        </w:tc>
        <w:tc>
          <w:tcPr>
            <w:tcW w:w="0" w:type="auto"/>
          </w:tcPr>
          <w:p w:rsidR="0016773B" w:rsidRDefault="0016773B"/>
        </w:tc>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6773B" w:rsidRDefault="00AD145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rsidR="0016773B" w:rsidRDefault="00AD145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16773B" w:rsidRDefault="00AD145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16773B" w:rsidRDefault="00AD145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6773B" w:rsidRDefault="00AD145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6773B" w:rsidRDefault="00AD145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6773B" w:rsidRDefault="00AD145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rsidR="0016773B" w:rsidRDefault="00AD145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4998"/>
        <w:gridCol w:w="1010"/>
        <w:gridCol w:w="1726"/>
      </w:tblGrid>
      <w:tr w:rsidR="0016773B">
        <w:tblPrEx>
          <w:tblCellMar>
            <w:top w:w="0" w:type="dxa"/>
            <w:bottom w:w="0" w:type="dxa"/>
          </w:tblCellMar>
        </w:tblPrEx>
        <w:tc>
          <w:tcPr>
            <w:tcW w:w="20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Số ký hiệu</w:t>
            </w:r>
          </w:p>
        </w:tc>
        <w:tc>
          <w:tcPr>
            <w:tcW w:w="35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Trích yếu</w:t>
            </w:r>
          </w:p>
        </w:tc>
        <w:tc>
          <w:tcPr>
            <w:tcW w:w="15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Ngày ban hành</w:t>
            </w:r>
          </w:p>
        </w:tc>
        <w:tc>
          <w:tcPr>
            <w:tcW w:w="3000" w:type="dxa"/>
          </w:tcPr>
          <w:p w:rsidR="0016773B" w:rsidRDefault="0016773B"/>
          <w:p w:rsidR="0016773B" w:rsidRDefault="00AD145E">
            <w:pPr>
              <w:spacing w:after="0" w:line="276" w:lineRule="auto"/>
              <w:jc w:val="center"/>
            </w:pPr>
            <w:r>
              <w:rPr>
                <w:rFonts w:ascii="Times New Roman" w:eastAsia="Times New Roman" w:hAnsi="Times New Roman" w:cs="Times New Roman"/>
                <w:b/>
                <w:sz w:val="26"/>
              </w:rPr>
              <w:t>Cơ quan ban hành</w:t>
            </w:r>
          </w:p>
        </w:tc>
      </w:tr>
      <w:tr w:rsidR="0016773B">
        <w:tblPrEx>
          <w:tblCellMar>
            <w:top w:w="0" w:type="dxa"/>
            <w:bottom w:w="0" w:type="dxa"/>
          </w:tblCellMar>
        </w:tblPrEx>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69/2024/NĐ-CP</w:t>
            </w:r>
          </w:p>
        </w:tc>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25-06-2024</w:t>
            </w:r>
          </w:p>
        </w:tc>
        <w:tc>
          <w:tcPr>
            <w:tcW w:w="0" w:type="auto"/>
          </w:tcPr>
          <w:p w:rsidR="0016773B" w:rsidRDefault="0016773B"/>
          <w:p w:rsidR="0016773B" w:rsidRDefault="00AD145E">
            <w:pPr>
              <w:spacing w:after="0" w:line="276" w:lineRule="auto"/>
            </w:pPr>
            <w:r>
              <w:rPr>
                <w:rFonts w:ascii="Times New Roman" w:eastAsia="Times New Roman" w:hAnsi="Times New Roman" w:cs="Times New Roman"/>
                <w:sz w:val="26"/>
              </w:rPr>
              <w:t>Chính phủ</w:t>
            </w:r>
          </w:p>
        </w:tc>
      </w:tr>
    </w:tbl>
    <w:p w:rsidR="0016773B" w:rsidRDefault="00AD145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đại diện, người giám hộ sử dụng số thuê bao di động chính chủ và tài khoản định danh điện tử mức độ 02 của mình để kê khai, đăng ký cấp tài khoản định danh điện tử mức độ 01 cho người nước ngoài dưới 14 tuổi, người được giám hộ, người được đại diện thông qua Ứng dụng định danh quốc gia.</w:t>
      </w:r>
    </w:p>
    <w:p w:rsidR="0016773B" w:rsidRDefault="00AD145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6773B" w:rsidRDefault="00AD145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https://thutuc.dichvucong.gov.vn/p/home/dvc-tthc-thu-tuc-hanh-chinh-chi-tiet.html?ma_thu_tuc=314864</w:t>
      </w:r>
    </w:p>
    <w:sectPr w:rsidR="0016773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773B"/>
    <w:rsid w:val="0016773B"/>
    <w:rsid w:val="00AD145E"/>
    <w:rsid w:val="00DA4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28B403-63BC-4467-8681-6506B70A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2025-11-24T08:49:00Z</dcterms:created>
  <dcterms:modified xsi:type="dcterms:W3CDTF">2025-11-24T08:49:00Z</dcterms:modified>
</cp:coreProperties>
</file>