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2F028" w14:textId="77777777" w:rsidR="00BF71A5" w:rsidRDefault="00BA32A7">
      <w:pPr>
        <w:spacing w:after="300" w:line="276" w:lineRule="auto"/>
        <w:jc w:val="center"/>
      </w:pPr>
      <w:r>
        <w:rPr>
          <w:rFonts w:ascii="Times New Roman" w:eastAsia="Times New Roman" w:hAnsi="Times New Roman" w:cs="Times New Roman"/>
          <w:b/>
          <w:sz w:val="26"/>
        </w:rPr>
        <w:t>Chi tiết thủ tục hành chính</w:t>
      </w:r>
    </w:p>
    <w:p w14:paraId="75041C4C" w14:textId="77777777" w:rsidR="00BF71A5" w:rsidRDefault="00BA32A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1.013427</w:t>
      </w:r>
    </w:p>
    <w:p w14:paraId="39BE93DC" w14:textId="77777777" w:rsidR="00BF71A5" w:rsidRDefault="00BA32A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5F3B2953" w14:textId="77777777" w:rsidR="00BF71A5" w:rsidRDefault="00BA32A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vận chuyển tiền chất thuốc nổ</w:t>
      </w:r>
    </w:p>
    <w:p w14:paraId="7BAD3D26" w14:textId="77777777" w:rsidR="00BF71A5" w:rsidRDefault="00BA32A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400FDF81" w14:textId="77777777" w:rsidR="00BF71A5" w:rsidRDefault="00BA32A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BFE25B7" w14:textId="77777777" w:rsidR="00BF71A5" w:rsidRDefault="00BA32A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1FF9ACC2" w14:textId="77777777" w:rsidR="00BF71A5" w:rsidRDefault="00BA32A7">
      <w:pPr>
        <w:spacing w:after="0" w:line="276" w:lineRule="auto"/>
        <w:jc w:val="both"/>
      </w:pPr>
      <w:r>
        <w:rPr>
          <w:rFonts w:ascii="Times New Roman" w:eastAsia="Times New Roman" w:hAnsi="Times New Roman" w:cs="Times New Roman"/>
          <w:b/>
          <w:sz w:val="26"/>
        </w:rPr>
        <w:t xml:space="preserve">Trình tự thực hiện: </w:t>
      </w:r>
    </w:p>
    <w:p w14:paraId="486548B2" w14:textId="77777777" w:rsidR="00BF71A5" w:rsidRDefault="00BF71A5">
      <w:pPr>
        <w:shd w:val="clear" w:color="auto" w:fill="F2F6F9"/>
        <w:spacing w:before="120" w:after="0" w:line="276" w:lineRule="auto"/>
        <w:jc w:val="both"/>
      </w:pPr>
    </w:p>
    <w:p w14:paraId="70A2B3AC" w14:textId="77777777" w:rsidR="00BF71A5" w:rsidRDefault="00BA32A7">
      <w:pPr>
        <w:spacing w:after="0" w:line="276" w:lineRule="auto"/>
        <w:jc w:val="both"/>
      </w:pPr>
      <w:r>
        <w:rPr>
          <w:rFonts w:ascii="Times New Roman" w:eastAsia="Times New Roman" w:hAnsi="Times New Roman" w:cs="Times New Roman"/>
          <w:sz w:val="26"/>
        </w:rPr>
        <w:t xml:space="preserve">- Bước 1: Tổ chức, doanh nghiệp chuẩn bị hồ sơ theo quy định của pháp luật. - Bước 2: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dịch vụ công phải </w:t>
      </w:r>
      <w:r>
        <w:rPr>
          <w:rFonts w:ascii="Times New Roman" w:eastAsia="Times New Roman" w:hAnsi="Times New Roman" w:cs="Times New Roman"/>
          <w:sz w:val="26"/>
        </w:rPr>
        <w:t>thông báo thời gian trả kết quả cho tổ chức, doanh nghiệp đề nghị biết. Cán bộ tiếp nhận hồ sơ nộp qua đường bưu chính hoặc trực tiếp phải thông báo bằng văn bản thời gian trả kết quả cho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tổ chức, doanh nghiệp đề nghị biết để bổ sung, hoàn thiện.  Cán bộ tiếp nhận hồ sơ qua đư</w:t>
      </w:r>
      <w:r>
        <w:rPr>
          <w:rFonts w:ascii="Times New Roman" w:eastAsia="Times New Roman" w:hAnsi="Times New Roman" w:cs="Times New Roman"/>
          <w:sz w:val="26"/>
        </w:rPr>
        <w:t>ờng bưu chính hoặc trực tiếp phải trả hồ sơ hoặc thông báo bằng văn bản cho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tổ chức, doanh nghiệp đề nghị biết.  Cán bộ tiếp nhận hồ sơ nộp qua đường bưu chính hoặc trực tiếp, không tiếp nhận và thông báo trả lời trực tiếp hoặc bằng văn bản, nêu rõ lý do không tiếp nhận cho tổ chức, doan</w:t>
      </w:r>
      <w:r>
        <w:rPr>
          <w:rFonts w:ascii="Times New Roman" w:eastAsia="Times New Roman" w:hAnsi="Times New Roman" w:cs="Times New Roman"/>
          <w:sz w:val="26"/>
        </w:rPr>
        <w:t>h nghiệp đề nghị biết. - Bước 4: Căn cứ theo ngày hẹn trên phiếu tiếp nhận hồ sơ và hẹn trả kết quả để nhận giấy phép vận chuyển tiền chất thuốc nổ.</w:t>
      </w:r>
    </w:p>
    <w:p w14:paraId="2CD3B39D" w14:textId="77777777" w:rsidR="00BF71A5" w:rsidRDefault="00BA32A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6"/>
        <w:gridCol w:w="899"/>
        <w:gridCol w:w="1036"/>
        <w:gridCol w:w="6620"/>
      </w:tblGrid>
      <w:tr w:rsidR="00BF71A5" w14:paraId="7E8BFC77" w14:textId="77777777">
        <w:tblPrEx>
          <w:tblCellMar>
            <w:top w:w="0" w:type="dxa"/>
            <w:bottom w:w="0" w:type="dxa"/>
          </w:tblCellMar>
        </w:tblPrEx>
        <w:tc>
          <w:tcPr>
            <w:tcW w:w="1500" w:type="dxa"/>
          </w:tcPr>
          <w:p w14:paraId="509E57B0" w14:textId="77777777" w:rsidR="00BF71A5" w:rsidRDefault="00BF71A5"/>
          <w:p w14:paraId="6596E9FB" w14:textId="77777777" w:rsidR="00BF71A5" w:rsidRDefault="00BA32A7">
            <w:pPr>
              <w:spacing w:after="0" w:line="276" w:lineRule="auto"/>
              <w:jc w:val="center"/>
            </w:pPr>
            <w:r>
              <w:rPr>
                <w:rFonts w:ascii="Times New Roman" w:eastAsia="Times New Roman" w:hAnsi="Times New Roman" w:cs="Times New Roman"/>
                <w:b/>
                <w:sz w:val="26"/>
              </w:rPr>
              <w:t>Hình thức nộp</w:t>
            </w:r>
          </w:p>
        </w:tc>
        <w:tc>
          <w:tcPr>
            <w:tcW w:w="2000" w:type="dxa"/>
          </w:tcPr>
          <w:p w14:paraId="699B235D" w14:textId="77777777" w:rsidR="00BF71A5" w:rsidRDefault="00BF71A5"/>
          <w:p w14:paraId="7FA8972D" w14:textId="77777777" w:rsidR="00BF71A5" w:rsidRDefault="00BA32A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1BC84E0" w14:textId="77777777" w:rsidR="00BF71A5" w:rsidRDefault="00BF71A5"/>
          <w:p w14:paraId="38422BAA" w14:textId="77777777" w:rsidR="00BF71A5" w:rsidRDefault="00BA32A7">
            <w:pPr>
              <w:spacing w:after="0" w:line="276" w:lineRule="auto"/>
              <w:jc w:val="center"/>
            </w:pPr>
            <w:r>
              <w:rPr>
                <w:rFonts w:ascii="Times New Roman" w:eastAsia="Times New Roman" w:hAnsi="Times New Roman" w:cs="Times New Roman"/>
                <w:b/>
                <w:sz w:val="26"/>
              </w:rPr>
              <w:t>Phí, lệ phí</w:t>
            </w:r>
          </w:p>
        </w:tc>
        <w:tc>
          <w:tcPr>
            <w:tcW w:w="3000" w:type="dxa"/>
          </w:tcPr>
          <w:p w14:paraId="5D91EBA1" w14:textId="77777777" w:rsidR="00BF71A5" w:rsidRDefault="00BF71A5"/>
          <w:p w14:paraId="42096C49" w14:textId="77777777" w:rsidR="00BF71A5" w:rsidRDefault="00BA32A7">
            <w:pPr>
              <w:spacing w:after="0" w:line="276" w:lineRule="auto"/>
              <w:jc w:val="center"/>
            </w:pPr>
            <w:r>
              <w:rPr>
                <w:rFonts w:ascii="Times New Roman" w:eastAsia="Times New Roman" w:hAnsi="Times New Roman" w:cs="Times New Roman"/>
                <w:b/>
                <w:sz w:val="26"/>
              </w:rPr>
              <w:t>Mô tả</w:t>
            </w:r>
          </w:p>
        </w:tc>
      </w:tr>
      <w:tr w:rsidR="00BF71A5" w14:paraId="3C020628" w14:textId="77777777">
        <w:tblPrEx>
          <w:tblCellMar>
            <w:top w:w="0" w:type="dxa"/>
            <w:bottom w:w="0" w:type="dxa"/>
          </w:tblCellMar>
        </w:tblPrEx>
        <w:tc>
          <w:tcPr>
            <w:tcW w:w="0" w:type="auto"/>
          </w:tcPr>
          <w:p w14:paraId="5B615A2A" w14:textId="77777777" w:rsidR="00BF71A5" w:rsidRDefault="00BF71A5"/>
          <w:p w14:paraId="40CCDDB1" w14:textId="77777777" w:rsidR="00BF71A5" w:rsidRDefault="00BA32A7">
            <w:pPr>
              <w:spacing w:after="0" w:line="276" w:lineRule="auto"/>
            </w:pPr>
            <w:r>
              <w:rPr>
                <w:rFonts w:ascii="Times New Roman" w:eastAsia="Times New Roman" w:hAnsi="Times New Roman" w:cs="Times New Roman"/>
                <w:sz w:val="26"/>
              </w:rPr>
              <w:lastRenderedPageBreak/>
              <w:t>Trực tiếp</w:t>
            </w:r>
          </w:p>
        </w:tc>
        <w:tc>
          <w:tcPr>
            <w:tcW w:w="0" w:type="auto"/>
          </w:tcPr>
          <w:p w14:paraId="0E61A060" w14:textId="77777777" w:rsidR="00BF71A5" w:rsidRDefault="00BF71A5"/>
          <w:p w14:paraId="52524AE1" w14:textId="77777777" w:rsidR="00BF71A5" w:rsidRDefault="00BA32A7">
            <w:pPr>
              <w:spacing w:after="0" w:line="276" w:lineRule="auto"/>
            </w:pPr>
            <w:r>
              <w:rPr>
                <w:rFonts w:ascii="Times New Roman" w:eastAsia="Times New Roman" w:hAnsi="Times New Roman" w:cs="Times New Roman"/>
                <w:sz w:val="26"/>
              </w:rPr>
              <w:lastRenderedPageBreak/>
              <w:t>03 Ngày làm việc</w:t>
            </w:r>
          </w:p>
        </w:tc>
        <w:tc>
          <w:tcPr>
            <w:tcW w:w="0" w:type="auto"/>
          </w:tcPr>
          <w:p w14:paraId="3A0F88EF" w14:textId="77777777" w:rsidR="00BF71A5" w:rsidRDefault="00BF71A5"/>
          <w:p w14:paraId="01050195" w14:textId="77777777" w:rsidR="00BF71A5" w:rsidRDefault="00BF71A5">
            <w:pPr>
              <w:spacing w:after="0" w:line="276" w:lineRule="auto"/>
            </w:pPr>
          </w:p>
        </w:tc>
        <w:tc>
          <w:tcPr>
            <w:tcW w:w="0" w:type="auto"/>
          </w:tcPr>
          <w:p w14:paraId="381A72EB" w14:textId="77777777" w:rsidR="00BF71A5" w:rsidRDefault="00BF71A5"/>
          <w:p w14:paraId="69B76747" w14:textId="77777777" w:rsidR="00BF71A5" w:rsidRDefault="00BA32A7">
            <w:pPr>
              <w:spacing w:after="0" w:line="276" w:lineRule="auto"/>
            </w:pPr>
            <w:r>
              <w:rPr>
                <w:rFonts w:ascii="Times New Roman" w:eastAsia="Times New Roman" w:hAnsi="Times New Roman" w:cs="Times New Roman"/>
                <w:sz w:val="26"/>
              </w:rPr>
              <w:lastRenderedPageBreak/>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Công an có thẩm quyền cấp giấy phép vận chuyển tiền chất thuốc nổ; trường hợp không cấp phải trả lời bằng văn bản và nêu rõ lý do.</w:t>
            </w:r>
          </w:p>
        </w:tc>
      </w:tr>
      <w:tr w:rsidR="00BF71A5" w14:paraId="463518DA" w14:textId="77777777">
        <w:tblPrEx>
          <w:tblCellMar>
            <w:top w:w="0" w:type="dxa"/>
            <w:bottom w:w="0" w:type="dxa"/>
          </w:tblCellMar>
        </w:tblPrEx>
        <w:tc>
          <w:tcPr>
            <w:tcW w:w="0" w:type="auto"/>
          </w:tcPr>
          <w:p w14:paraId="34B2ED92" w14:textId="77777777" w:rsidR="00BF71A5" w:rsidRDefault="00BF71A5"/>
          <w:p w14:paraId="4F50C6FD" w14:textId="77777777" w:rsidR="00BF71A5" w:rsidRDefault="00BA32A7">
            <w:pPr>
              <w:spacing w:after="0" w:line="276" w:lineRule="auto"/>
            </w:pPr>
            <w:r>
              <w:rPr>
                <w:rFonts w:ascii="Times New Roman" w:eastAsia="Times New Roman" w:hAnsi="Times New Roman" w:cs="Times New Roman"/>
                <w:sz w:val="26"/>
              </w:rPr>
              <w:t>Trực tuyến</w:t>
            </w:r>
          </w:p>
        </w:tc>
        <w:tc>
          <w:tcPr>
            <w:tcW w:w="0" w:type="auto"/>
          </w:tcPr>
          <w:p w14:paraId="68EEC6A7" w14:textId="77777777" w:rsidR="00BF71A5" w:rsidRDefault="00BF71A5"/>
          <w:p w14:paraId="2B47E057" w14:textId="77777777" w:rsidR="00BF71A5" w:rsidRDefault="00BA32A7">
            <w:pPr>
              <w:spacing w:after="0" w:line="276" w:lineRule="auto"/>
            </w:pPr>
            <w:r>
              <w:rPr>
                <w:rFonts w:ascii="Times New Roman" w:eastAsia="Times New Roman" w:hAnsi="Times New Roman" w:cs="Times New Roman"/>
                <w:sz w:val="26"/>
              </w:rPr>
              <w:t>03 Ngày làm việc</w:t>
            </w:r>
          </w:p>
        </w:tc>
        <w:tc>
          <w:tcPr>
            <w:tcW w:w="0" w:type="auto"/>
          </w:tcPr>
          <w:p w14:paraId="7F76441E" w14:textId="77777777" w:rsidR="00BF71A5" w:rsidRDefault="00BF71A5"/>
          <w:p w14:paraId="77201CEB" w14:textId="77777777" w:rsidR="00BF71A5" w:rsidRDefault="00BF71A5">
            <w:pPr>
              <w:spacing w:after="0" w:line="276" w:lineRule="auto"/>
            </w:pPr>
          </w:p>
        </w:tc>
        <w:tc>
          <w:tcPr>
            <w:tcW w:w="0" w:type="auto"/>
          </w:tcPr>
          <w:p w14:paraId="26026479" w14:textId="77777777" w:rsidR="00BF71A5" w:rsidRDefault="00BF71A5"/>
          <w:p w14:paraId="44D54E99" w14:textId="77777777" w:rsidR="00BF71A5" w:rsidRDefault="00BA32A7">
            <w:pPr>
              <w:spacing w:after="0" w:line="276" w:lineRule="auto"/>
            </w:pPr>
            <w:r>
              <w:rPr>
                <w:rFonts w:ascii="Times New Roman" w:eastAsia="Times New Roman" w:hAnsi="Times New Roman" w:cs="Times New Roman"/>
                <w:sz w:val="26"/>
              </w:rPr>
              <w:t xml:space="preserve">- Nộp hồ sơ trên Cổng dịch vụ công. </w:t>
            </w:r>
            <w:r>
              <w:rPr>
                <w:rFonts w:ascii="Times New Roman" w:eastAsia="Times New Roman" w:hAnsi="Times New Roman" w:cs="Times New Roman"/>
                <w:sz w:val="26"/>
              </w:rPr>
              <w:t>Trong thời hạn 03 ngày làm việc kể từ ngày nhận đủ hồ sơ, cơ quan Công an có thẩm quyền cấp giấy phép vận chuyển tiền chất thuốc nổ; trường hợp không cấp phải trả lời bằng văn bản và nêu rõ lý do.</w:t>
            </w:r>
          </w:p>
        </w:tc>
      </w:tr>
      <w:tr w:rsidR="00BF71A5" w14:paraId="1D305C52" w14:textId="77777777">
        <w:tblPrEx>
          <w:tblCellMar>
            <w:top w:w="0" w:type="dxa"/>
            <w:bottom w:w="0" w:type="dxa"/>
          </w:tblCellMar>
        </w:tblPrEx>
        <w:tc>
          <w:tcPr>
            <w:tcW w:w="0" w:type="auto"/>
          </w:tcPr>
          <w:p w14:paraId="7E0731CB" w14:textId="77777777" w:rsidR="00BF71A5" w:rsidRDefault="00BF71A5"/>
          <w:p w14:paraId="750E2756" w14:textId="77777777" w:rsidR="00BF71A5" w:rsidRDefault="00BA32A7">
            <w:pPr>
              <w:spacing w:after="0" w:line="276" w:lineRule="auto"/>
            </w:pPr>
            <w:r>
              <w:rPr>
                <w:rFonts w:ascii="Times New Roman" w:eastAsia="Times New Roman" w:hAnsi="Times New Roman" w:cs="Times New Roman"/>
                <w:sz w:val="26"/>
              </w:rPr>
              <w:t>Dịch vụ bưu chính</w:t>
            </w:r>
          </w:p>
        </w:tc>
        <w:tc>
          <w:tcPr>
            <w:tcW w:w="0" w:type="auto"/>
          </w:tcPr>
          <w:p w14:paraId="3B081257" w14:textId="77777777" w:rsidR="00BF71A5" w:rsidRDefault="00BF71A5"/>
          <w:p w14:paraId="3FB47670" w14:textId="77777777" w:rsidR="00BF71A5" w:rsidRDefault="00BA32A7">
            <w:pPr>
              <w:spacing w:after="0" w:line="276" w:lineRule="auto"/>
            </w:pPr>
            <w:r>
              <w:rPr>
                <w:rFonts w:ascii="Times New Roman" w:eastAsia="Times New Roman" w:hAnsi="Times New Roman" w:cs="Times New Roman"/>
                <w:sz w:val="26"/>
              </w:rPr>
              <w:t>03 Ngày làm việc</w:t>
            </w:r>
          </w:p>
        </w:tc>
        <w:tc>
          <w:tcPr>
            <w:tcW w:w="0" w:type="auto"/>
          </w:tcPr>
          <w:p w14:paraId="09307092" w14:textId="77777777" w:rsidR="00BF71A5" w:rsidRDefault="00BF71A5"/>
          <w:p w14:paraId="225B4843" w14:textId="77777777" w:rsidR="00BF71A5" w:rsidRDefault="00BF71A5">
            <w:pPr>
              <w:spacing w:after="0" w:line="276" w:lineRule="auto"/>
            </w:pPr>
          </w:p>
        </w:tc>
        <w:tc>
          <w:tcPr>
            <w:tcW w:w="0" w:type="auto"/>
          </w:tcPr>
          <w:p w14:paraId="22F00729" w14:textId="77777777" w:rsidR="00BF71A5" w:rsidRDefault="00BF71A5"/>
          <w:p w14:paraId="6D4F7B0C" w14:textId="77777777" w:rsidR="00BF71A5" w:rsidRDefault="00BA32A7">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Công an có thẩm quyền cấp giấy phép vận chuyển tiền chất thuốc nổ; trường hợp không cấp phải trả lời bằng văn bản và nêu rõ lý do.</w:t>
            </w:r>
          </w:p>
        </w:tc>
      </w:tr>
    </w:tbl>
    <w:p w14:paraId="63526B10" w14:textId="77777777" w:rsidR="00BF71A5" w:rsidRDefault="00BA32A7">
      <w:pPr>
        <w:spacing w:before="240" w:after="0" w:line="276" w:lineRule="auto"/>
        <w:jc w:val="both"/>
      </w:pPr>
      <w:r>
        <w:rPr>
          <w:rFonts w:ascii="Times New Roman" w:eastAsia="Times New Roman" w:hAnsi="Times New Roman" w:cs="Times New Roman"/>
          <w:b/>
          <w:sz w:val="26"/>
        </w:rPr>
        <w:t xml:space="preserve">Thành phần hồ sơ: </w:t>
      </w:r>
    </w:p>
    <w:p w14:paraId="6BE22445" w14:textId="77777777" w:rsidR="00BF71A5" w:rsidRDefault="00BA32A7">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47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91"/>
        <w:gridCol w:w="859"/>
        <w:gridCol w:w="961"/>
      </w:tblGrid>
      <w:tr w:rsidR="00BF71A5" w14:paraId="5370263E" w14:textId="77777777">
        <w:tblPrEx>
          <w:tblCellMar>
            <w:top w:w="0" w:type="dxa"/>
            <w:bottom w:w="0" w:type="dxa"/>
          </w:tblCellMar>
        </w:tblPrEx>
        <w:tc>
          <w:tcPr>
            <w:tcW w:w="6000" w:type="dxa"/>
          </w:tcPr>
          <w:p w14:paraId="5D9654A4" w14:textId="77777777" w:rsidR="00BF71A5" w:rsidRDefault="00BF71A5"/>
          <w:p w14:paraId="6B39EEDE" w14:textId="77777777" w:rsidR="00BF71A5" w:rsidRDefault="00BA32A7">
            <w:pPr>
              <w:spacing w:after="0" w:line="276" w:lineRule="auto"/>
              <w:jc w:val="center"/>
            </w:pPr>
            <w:r>
              <w:rPr>
                <w:rFonts w:ascii="Times New Roman" w:eastAsia="Times New Roman" w:hAnsi="Times New Roman" w:cs="Times New Roman"/>
                <w:b/>
                <w:sz w:val="26"/>
              </w:rPr>
              <w:t>Tên giấy tờ</w:t>
            </w:r>
          </w:p>
        </w:tc>
        <w:tc>
          <w:tcPr>
            <w:tcW w:w="2000" w:type="dxa"/>
          </w:tcPr>
          <w:p w14:paraId="288DABF1" w14:textId="77777777" w:rsidR="00BF71A5" w:rsidRDefault="00BF71A5"/>
          <w:p w14:paraId="5E0A089A" w14:textId="77777777" w:rsidR="00BF71A5" w:rsidRDefault="00BA32A7">
            <w:pPr>
              <w:spacing w:after="0" w:line="276" w:lineRule="auto"/>
              <w:jc w:val="center"/>
            </w:pPr>
            <w:r>
              <w:rPr>
                <w:rFonts w:ascii="Times New Roman" w:eastAsia="Times New Roman" w:hAnsi="Times New Roman" w:cs="Times New Roman"/>
                <w:b/>
                <w:sz w:val="26"/>
              </w:rPr>
              <w:t>Mẫu đơn, tờ khai</w:t>
            </w:r>
          </w:p>
        </w:tc>
        <w:tc>
          <w:tcPr>
            <w:tcW w:w="2000" w:type="dxa"/>
          </w:tcPr>
          <w:p w14:paraId="41F8E3CC" w14:textId="77777777" w:rsidR="00BF71A5" w:rsidRDefault="00BF71A5"/>
          <w:p w14:paraId="0447D983" w14:textId="77777777" w:rsidR="00BF71A5" w:rsidRDefault="00BA32A7">
            <w:pPr>
              <w:spacing w:after="0" w:line="276" w:lineRule="auto"/>
              <w:jc w:val="center"/>
            </w:pPr>
            <w:r>
              <w:rPr>
                <w:rFonts w:ascii="Times New Roman" w:eastAsia="Times New Roman" w:hAnsi="Times New Roman" w:cs="Times New Roman"/>
                <w:b/>
                <w:sz w:val="26"/>
              </w:rPr>
              <w:t>Số lượng</w:t>
            </w:r>
          </w:p>
        </w:tc>
      </w:tr>
      <w:tr w:rsidR="00BF71A5" w14:paraId="55A7AC1A" w14:textId="77777777">
        <w:tblPrEx>
          <w:tblCellMar>
            <w:top w:w="0" w:type="dxa"/>
            <w:bottom w:w="0" w:type="dxa"/>
          </w:tblCellMar>
        </w:tblPrEx>
        <w:tc>
          <w:tcPr>
            <w:tcW w:w="0" w:type="auto"/>
          </w:tcPr>
          <w:p w14:paraId="10780672" w14:textId="77777777" w:rsidR="00BF71A5" w:rsidRDefault="00BF71A5"/>
          <w:p w14:paraId="679C08CC" w14:textId="77777777" w:rsidR="00BF71A5" w:rsidRDefault="00BA32A7">
            <w:pPr>
              <w:spacing w:after="0" w:line="276" w:lineRule="auto"/>
            </w:pPr>
            <w:r>
              <w:rPr>
                <w:rFonts w:ascii="Times New Roman" w:eastAsia="Times New Roman" w:hAnsi="Times New Roman" w:cs="Times New Roman"/>
                <w:sz w:val="26"/>
              </w:rPr>
              <w:t>Văn bản đề nghị, trong đó ghi rõ tên, địa chỉ của tổ chức, doanh nghiệp vận chuyển; họ tên, số định danh cá nhân hoặc số hộ chiếu của người điều khiển phương tiện, người áp tải; số lệnh xuất hoặc số hoá đơn, khối lượng, số lượng, chủng loại tiền chất thuốc nổ cần vận chuyển; nơi đi, nơi đến, thời gian và tuyến đường vận chuyển; phương tiện vận chuyển, biển kiểm soát; số giấy phép lái xe.</w:t>
            </w:r>
          </w:p>
        </w:tc>
        <w:tc>
          <w:tcPr>
            <w:tcW w:w="0" w:type="auto"/>
          </w:tcPr>
          <w:p w14:paraId="680A5B97" w14:textId="77777777" w:rsidR="00BF71A5" w:rsidRDefault="00BF71A5"/>
        </w:tc>
        <w:tc>
          <w:tcPr>
            <w:tcW w:w="0" w:type="auto"/>
          </w:tcPr>
          <w:p w14:paraId="706895C1" w14:textId="77777777" w:rsidR="00BF71A5" w:rsidRDefault="00BF71A5"/>
          <w:p w14:paraId="77460E83" w14:textId="77777777" w:rsidR="00BF71A5" w:rsidRDefault="00BA32A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F71A5" w14:paraId="56C115E1" w14:textId="77777777">
        <w:tblPrEx>
          <w:tblCellMar>
            <w:top w:w="0" w:type="dxa"/>
            <w:bottom w:w="0" w:type="dxa"/>
          </w:tblCellMar>
        </w:tblPrEx>
        <w:tc>
          <w:tcPr>
            <w:tcW w:w="0" w:type="auto"/>
          </w:tcPr>
          <w:p w14:paraId="1C824CAC" w14:textId="77777777" w:rsidR="00BF71A5" w:rsidRDefault="00BF71A5"/>
          <w:p w14:paraId="4DC41330" w14:textId="77777777" w:rsidR="00BF71A5" w:rsidRDefault="00BA32A7">
            <w:pPr>
              <w:spacing w:after="0" w:line="276" w:lineRule="auto"/>
            </w:pPr>
            <w:r>
              <w:rPr>
                <w:rFonts w:ascii="Times New Roman" w:eastAsia="Times New Roman" w:hAnsi="Times New Roman" w:cs="Times New Roman"/>
                <w:sz w:val="26"/>
              </w:rPr>
              <w:t xml:space="preserve">* Lưu ý: Trường hợp trực tiếp nộp hồ sơ thì văn bản đề nghị bổ sung họ </w:t>
            </w:r>
            <w:r>
              <w:rPr>
                <w:rFonts w:ascii="Times New Roman" w:eastAsia="Times New Roman" w:hAnsi="Times New Roman" w:cs="Times New Roman"/>
                <w:sz w:val="26"/>
              </w:rPr>
              <w:lastRenderedPageBreak/>
              <w:t>tên, số định danh cá nhân hoặc số hộ chiếu của người đến liên hệ</w:t>
            </w:r>
          </w:p>
        </w:tc>
        <w:tc>
          <w:tcPr>
            <w:tcW w:w="0" w:type="auto"/>
          </w:tcPr>
          <w:p w14:paraId="7620F4D2" w14:textId="77777777" w:rsidR="00BF71A5" w:rsidRDefault="00BF71A5"/>
        </w:tc>
        <w:tc>
          <w:tcPr>
            <w:tcW w:w="0" w:type="auto"/>
          </w:tcPr>
          <w:p w14:paraId="695D1B11" w14:textId="77777777" w:rsidR="00BF71A5" w:rsidRDefault="00BF71A5"/>
          <w:p w14:paraId="33E441E7" w14:textId="77777777" w:rsidR="00BF71A5" w:rsidRDefault="00BA32A7">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0</w:t>
            </w:r>
            <w:r>
              <w:rPr>
                <w:rFonts w:ascii="Times New Roman" w:eastAsia="Times New Roman" w:hAnsi="Times New Roman" w:cs="Times New Roman"/>
                <w:sz w:val="26"/>
              </w:rPr>
              <w:br/>
              <w:t>Bản sao: 0</w:t>
            </w:r>
          </w:p>
        </w:tc>
      </w:tr>
    </w:tbl>
    <w:p w14:paraId="48714635" w14:textId="77777777" w:rsidR="00BF71A5" w:rsidRDefault="00BA32A7">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Tổ chức (không bao gồm doanh nghiệp, HTX)</w:t>
      </w:r>
    </w:p>
    <w:p w14:paraId="3C9F478E" w14:textId="77777777" w:rsidR="00BF71A5" w:rsidRDefault="00BA32A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14:paraId="4588E66E" w14:textId="77777777" w:rsidR="00BF71A5" w:rsidRDefault="00BA32A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14:paraId="2FFCED9E" w14:textId="77777777" w:rsidR="00BF71A5" w:rsidRDefault="00BA32A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14:paraId="15349035" w14:textId="77777777" w:rsidR="00BF71A5" w:rsidRDefault="00BA32A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C8CF183" w14:textId="77777777" w:rsidR="00BF71A5" w:rsidRDefault="00BA32A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619E12A" w14:textId="77777777" w:rsidR="00BF71A5" w:rsidRDefault="00BA32A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vận chuyển tiền chất thuốc nổ</w:t>
      </w:r>
    </w:p>
    <w:p w14:paraId="09DFF967" w14:textId="77777777" w:rsidR="00BF71A5" w:rsidRDefault="00BA32A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681"/>
        <w:gridCol w:w="810"/>
        <w:gridCol w:w="1255"/>
      </w:tblGrid>
      <w:tr w:rsidR="00BF71A5" w14:paraId="6A1AB96A" w14:textId="77777777">
        <w:tblPrEx>
          <w:tblCellMar>
            <w:top w:w="0" w:type="dxa"/>
            <w:bottom w:w="0" w:type="dxa"/>
          </w:tblCellMar>
        </w:tblPrEx>
        <w:tc>
          <w:tcPr>
            <w:tcW w:w="2000" w:type="dxa"/>
          </w:tcPr>
          <w:p w14:paraId="706FA288" w14:textId="77777777" w:rsidR="00BF71A5" w:rsidRDefault="00BF71A5"/>
          <w:p w14:paraId="05BB2B81" w14:textId="77777777" w:rsidR="00BF71A5" w:rsidRDefault="00BA32A7">
            <w:pPr>
              <w:spacing w:after="0" w:line="276" w:lineRule="auto"/>
              <w:jc w:val="center"/>
            </w:pPr>
            <w:r>
              <w:rPr>
                <w:rFonts w:ascii="Times New Roman" w:eastAsia="Times New Roman" w:hAnsi="Times New Roman" w:cs="Times New Roman"/>
                <w:b/>
                <w:sz w:val="26"/>
              </w:rPr>
              <w:t>Số ký hiệu</w:t>
            </w:r>
          </w:p>
        </w:tc>
        <w:tc>
          <w:tcPr>
            <w:tcW w:w="3500" w:type="dxa"/>
          </w:tcPr>
          <w:p w14:paraId="78809D25" w14:textId="77777777" w:rsidR="00BF71A5" w:rsidRDefault="00BF71A5"/>
          <w:p w14:paraId="791997DD" w14:textId="77777777" w:rsidR="00BF71A5" w:rsidRDefault="00BA32A7">
            <w:pPr>
              <w:spacing w:after="0" w:line="276" w:lineRule="auto"/>
              <w:jc w:val="center"/>
            </w:pPr>
            <w:r>
              <w:rPr>
                <w:rFonts w:ascii="Times New Roman" w:eastAsia="Times New Roman" w:hAnsi="Times New Roman" w:cs="Times New Roman"/>
                <w:b/>
                <w:sz w:val="26"/>
              </w:rPr>
              <w:t>Trích yếu</w:t>
            </w:r>
          </w:p>
        </w:tc>
        <w:tc>
          <w:tcPr>
            <w:tcW w:w="1500" w:type="dxa"/>
          </w:tcPr>
          <w:p w14:paraId="65E3EA33" w14:textId="77777777" w:rsidR="00BF71A5" w:rsidRDefault="00BF71A5"/>
          <w:p w14:paraId="739C9C89" w14:textId="77777777" w:rsidR="00BF71A5" w:rsidRDefault="00BA32A7">
            <w:pPr>
              <w:spacing w:after="0" w:line="276" w:lineRule="auto"/>
              <w:jc w:val="center"/>
            </w:pPr>
            <w:r>
              <w:rPr>
                <w:rFonts w:ascii="Times New Roman" w:eastAsia="Times New Roman" w:hAnsi="Times New Roman" w:cs="Times New Roman"/>
                <w:b/>
                <w:sz w:val="26"/>
              </w:rPr>
              <w:t>Ngày ban hành</w:t>
            </w:r>
          </w:p>
        </w:tc>
        <w:tc>
          <w:tcPr>
            <w:tcW w:w="3000" w:type="dxa"/>
          </w:tcPr>
          <w:p w14:paraId="5A2E3731" w14:textId="77777777" w:rsidR="00BF71A5" w:rsidRDefault="00BF71A5"/>
          <w:p w14:paraId="3A0843B8" w14:textId="77777777" w:rsidR="00BF71A5" w:rsidRDefault="00BA32A7">
            <w:pPr>
              <w:spacing w:after="0" w:line="276" w:lineRule="auto"/>
              <w:jc w:val="center"/>
            </w:pPr>
            <w:r>
              <w:rPr>
                <w:rFonts w:ascii="Times New Roman" w:eastAsia="Times New Roman" w:hAnsi="Times New Roman" w:cs="Times New Roman"/>
                <w:b/>
                <w:sz w:val="26"/>
              </w:rPr>
              <w:t>Cơ quan ban hành</w:t>
            </w:r>
          </w:p>
        </w:tc>
      </w:tr>
      <w:tr w:rsidR="00BF71A5" w14:paraId="53845BFE" w14:textId="77777777">
        <w:tblPrEx>
          <w:tblCellMar>
            <w:top w:w="0" w:type="dxa"/>
            <w:bottom w:w="0" w:type="dxa"/>
          </w:tblCellMar>
        </w:tblPrEx>
        <w:tc>
          <w:tcPr>
            <w:tcW w:w="0" w:type="auto"/>
          </w:tcPr>
          <w:p w14:paraId="1E4813F7" w14:textId="77777777" w:rsidR="00BF71A5" w:rsidRDefault="00BF71A5"/>
          <w:p w14:paraId="4E32B941" w14:textId="77777777" w:rsidR="00BF71A5" w:rsidRDefault="00BA32A7">
            <w:pPr>
              <w:spacing w:after="0" w:line="276" w:lineRule="auto"/>
            </w:pPr>
            <w:r>
              <w:rPr>
                <w:rFonts w:ascii="Times New Roman" w:eastAsia="Times New Roman" w:hAnsi="Times New Roman" w:cs="Times New Roman"/>
                <w:sz w:val="26"/>
              </w:rPr>
              <w:t>42/2024/QH15</w:t>
            </w:r>
          </w:p>
        </w:tc>
        <w:tc>
          <w:tcPr>
            <w:tcW w:w="0" w:type="auto"/>
          </w:tcPr>
          <w:p w14:paraId="0AF9DA3E" w14:textId="77777777" w:rsidR="00BF71A5" w:rsidRDefault="00BF71A5"/>
          <w:p w14:paraId="2E363805" w14:textId="77777777" w:rsidR="00BF71A5" w:rsidRDefault="00BA32A7">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710FD3D5" w14:textId="77777777" w:rsidR="00BF71A5" w:rsidRDefault="00BF71A5"/>
          <w:p w14:paraId="073E7F2E" w14:textId="77777777" w:rsidR="00BF71A5" w:rsidRDefault="00BA32A7">
            <w:pPr>
              <w:spacing w:after="0" w:line="276" w:lineRule="auto"/>
            </w:pPr>
            <w:r>
              <w:rPr>
                <w:rFonts w:ascii="Times New Roman" w:eastAsia="Times New Roman" w:hAnsi="Times New Roman" w:cs="Times New Roman"/>
                <w:sz w:val="26"/>
              </w:rPr>
              <w:t>29-06-2024</w:t>
            </w:r>
          </w:p>
        </w:tc>
        <w:tc>
          <w:tcPr>
            <w:tcW w:w="0" w:type="auto"/>
          </w:tcPr>
          <w:p w14:paraId="03A1B14D" w14:textId="77777777" w:rsidR="00BF71A5" w:rsidRDefault="00BF71A5"/>
          <w:p w14:paraId="6D1B832E" w14:textId="77777777" w:rsidR="00BF71A5" w:rsidRDefault="00BA32A7">
            <w:pPr>
              <w:spacing w:after="0" w:line="276" w:lineRule="auto"/>
            </w:pPr>
            <w:r>
              <w:rPr>
                <w:rFonts w:ascii="Times New Roman" w:eastAsia="Times New Roman" w:hAnsi="Times New Roman" w:cs="Times New Roman"/>
                <w:sz w:val="26"/>
              </w:rPr>
              <w:t>Quốc Hội</w:t>
            </w:r>
          </w:p>
        </w:tc>
      </w:tr>
      <w:tr w:rsidR="00BF71A5" w14:paraId="6BD6B968" w14:textId="77777777">
        <w:tblPrEx>
          <w:tblCellMar>
            <w:top w:w="0" w:type="dxa"/>
            <w:bottom w:w="0" w:type="dxa"/>
          </w:tblCellMar>
        </w:tblPrEx>
        <w:tc>
          <w:tcPr>
            <w:tcW w:w="0" w:type="auto"/>
          </w:tcPr>
          <w:p w14:paraId="17CA08DA" w14:textId="77777777" w:rsidR="00BF71A5" w:rsidRDefault="00BF71A5"/>
          <w:p w14:paraId="3CC2440D" w14:textId="77777777" w:rsidR="00BF71A5" w:rsidRDefault="00BA32A7">
            <w:pPr>
              <w:spacing w:after="0" w:line="276" w:lineRule="auto"/>
            </w:pPr>
            <w:r>
              <w:rPr>
                <w:rFonts w:ascii="Times New Roman" w:eastAsia="Times New Roman" w:hAnsi="Times New Roman" w:cs="Times New Roman"/>
                <w:sz w:val="26"/>
              </w:rPr>
              <w:t>75/2024/TT-BCA</w:t>
            </w:r>
          </w:p>
        </w:tc>
        <w:tc>
          <w:tcPr>
            <w:tcW w:w="0" w:type="auto"/>
          </w:tcPr>
          <w:p w14:paraId="03B96AB0" w14:textId="77777777" w:rsidR="00BF71A5" w:rsidRDefault="00BF71A5"/>
          <w:p w14:paraId="7B3E8BBF" w14:textId="77777777" w:rsidR="00BF71A5" w:rsidRDefault="00BA32A7">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298405DD" w14:textId="77777777" w:rsidR="00BF71A5" w:rsidRDefault="00BF71A5"/>
          <w:p w14:paraId="48E1C348" w14:textId="77777777" w:rsidR="00BF71A5" w:rsidRDefault="00BA32A7">
            <w:pPr>
              <w:spacing w:after="0" w:line="276" w:lineRule="auto"/>
            </w:pPr>
            <w:r>
              <w:rPr>
                <w:rFonts w:ascii="Times New Roman" w:eastAsia="Times New Roman" w:hAnsi="Times New Roman" w:cs="Times New Roman"/>
                <w:sz w:val="26"/>
              </w:rPr>
              <w:t>15-11-2024</w:t>
            </w:r>
          </w:p>
        </w:tc>
        <w:tc>
          <w:tcPr>
            <w:tcW w:w="0" w:type="auto"/>
          </w:tcPr>
          <w:p w14:paraId="180D6C63" w14:textId="77777777" w:rsidR="00BF71A5" w:rsidRDefault="00BF71A5"/>
          <w:p w14:paraId="5603D387" w14:textId="77777777" w:rsidR="00BF71A5" w:rsidRDefault="00BA32A7">
            <w:pPr>
              <w:spacing w:after="0" w:line="276" w:lineRule="auto"/>
            </w:pPr>
            <w:r>
              <w:rPr>
                <w:rFonts w:ascii="Times New Roman" w:eastAsia="Times New Roman" w:hAnsi="Times New Roman" w:cs="Times New Roman"/>
                <w:sz w:val="26"/>
              </w:rPr>
              <w:t>Bộ trưởng Bộ Công an</w:t>
            </w:r>
          </w:p>
        </w:tc>
      </w:tr>
      <w:tr w:rsidR="00BF71A5" w14:paraId="4F769343" w14:textId="77777777">
        <w:tblPrEx>
          <w:tblCellMar>
            <w:top w:w="0" w:type="dxa"/>
            <w:bottom w:w="0" w:type="dxa"/>
          </w:tblCellMar>
        </w:tblPrEx>
        <w:tc>
          <w:tcPr>
            <w:tcW w:w="0" w:type="auto"/>
          </w:tcPr>
          <w:p w14:paraId="2793C30B" w14:textId="77777777" w:rsidR="00BF71A5" w:rsidRDefault="00BF71A5"/>
          <w:p w14:paraId="6AAE4500" w14:textId="77777777" w:rsidR="00BF71A5" w:rsidRDefault="00BA32A7">
            <w:pPr>
              <w:spacing w:after="0" w:line="276" w:lineRule="auto"/>
            </w:pPr>
            <w:r>
              <w:rPr>
                <w:rFonts w:ascii="Times New Roman" w:eastAsia="Times New Roman" w:hAnsi="Times New Roman" w:cs="Times New Roman"/>
                <w:sz w:val="26"/>
              </w:rPr>
              <w:t>77/2024/TT-BCA</w:t>
            </w:r>
          </w:p>
        </w:tc>
        <w:tc>
          <w:tcPr>
            <w:tcW w:w="0" w:type="auto"/>
          </w:tcPr>
          <w:p w14:paraId="3A9A0032" w14:textId="77777777" w:rsidR="00BF71A5" w:rsidRDefault="00BF71A5"/>
          <w:p w14:paraId="410646EB" w14:textId="77777777" w:rsidR="00BF71A5" w:rsidRDefault="00BA32A7">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28DB8D86" w14:textId="77777777" w:rsidR="00BF71A5" w:rsidRDefault="00BF71A5"/>
          <w:p w14:paraId="09D11397" w14:textId="77777777" w:rsidR="00BF71A5" w:rsidRDefault="00BA32A7">
            <w:pPr>
              <w:spacing w:after="0" w:line="276" w:lineRule="auto"/>
            </w:pPr>
            <w:r>
              <w:rPr>
                <w:rFonts w:ascii="Times New Roman" w:eastAsia="Times New Roman" w:hAnsi="Times New Roman" w:cs="Times New Roman"/>
                <w:sz w:val="26"/>
              </w:rPr>
              <w:t>15-11-2024</w:t>
            </w:r>
          </w:p>
        </w:tc>
        <w:tc>
          <w:tcPr>
            <w:tcW w:w="0" w:type="auto"/>
          </w:tcPr>
          <w:p w14:paraId="34E94D64" w14:textId="77777777" w:rsidR="00BF71A5" w:rsidRDefault="00BF71A5"/>
          <w:p w14:paraId="754ABE61" w14:textId="77777777" w:rsidR="00BF71A5" w:rsidRDefault="00BA32A7">
            <w:pPr>
              <w:spacing w:after="0" w:line="276" w:lineRule="auto"/>
            </w:pPr>
            <w:r>
              <w:rPr>
                <w:rFonts w:ascii="Times New Roman" w:eastAsia="Times New Roman" w:hAnsi="Times New Roman" w:cs="Times New Roman"/>
                <w:sz w:val="26"/>
              </w:rPr>
              <w:t>Bộ trưởng Bộ Công an</w:t>
            </w:r>
          </w:p>
        </w:tc>
      </w:tr>
    </w:tbl>
    <w:p w14:paraId="12FC4D48" w14:textId="77777777" w:rsidR="00BF71A5" w:rsidRDefault="00BA32A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Việc vận chuyển tiền chất thuốc nổ đảm bảo các điều kiện quy định tại khoản 1 và khoản 2 Điều 47 Luật Quản lý, sử dụng vũ khí, vật liệu nổ và công cụ hỗ trợ (Luật số 42/2024/QH15 ngày 29/6/2024); cụ thể: “1. Tổ chức, doanh nghiệp vận chuyển tiền chất thuốc nổ phải bảo đảm đủ điều kiện sau đây: a) Là tổ chức, doanh nghiệp được phép sản xuất, kinh doanh, sử dụng tiền chất thuốc nổ hoặc doanh nghiệp có đăng ký ngành, nghề vận chuyển hàng hóa; b) Có phương tiện đủ điều kiện vận chuyển tiền chất thuốc nổ theo ti</w:t>
      </w:r>
      <w:r>
        <w:rPr>
          <w:rFonts w:ascii="Times New Roman" w:eastAsia="Times New Roman" w:hAnsi="Times New Roman" w:cs="Times New Roman"/>
          <w:sz w:val="26"/>
        </w:rPr>
        <w:t xml:space="preserve">êu chuẩn, quy chuẩn kỹ thuật về an toàn trong hoạt động tiền chất thuốc nổ; bảo đảm điều kiện về an toàn, phòng cháy và chữa cháy; c) Người quản lý, người điều khiển phương tiện, người áp tải và người phục vụ có liên quan trực tiếp đến vận chuyển tiền chất thuốc nổ phải có trình độ chuyên môn phù hợp, được huấn luyện về an toàn, phòng cháy và chữa cháy;  d) Có giấy phép hoặc mệnh lệnh vận chuyển tiền chất thuốc nổ; biểu trưng báo hiệu phương tiện đang vận chuyển tiền chất thuốc nổ.  2. Việc vận chuyển tiền </w:t>
      </w:r>
      <w:r>
        <w:rPr>
          <w:rFonts w:ascii="Times New Roman" w:eastAsia="Times New Roman" w:hAnsi="Times New Roman" w:cs="Times New Roman"/>
          <w:sz w:val="26"/>
        </w:rPr>
        <w:t>chất thuốc nổ thực hiện theo quy định sau đây:  a) Thực hiện đúng nội dung ghi trong giấy phép vận chuyển tiền chất thuốc nổ; b) Kiểm tra tình trạng hàng hóa trước khi xuất phát hoặc sau mỗi lần phương tiện dừng, đỗ và khắc phục ngay sự cố xảy ra;  c) Có phương án bảo đảm vận chuyển an toàn, phòng cháy và chữa cháy; có biện pháp ứng phó sự cố khẩn cấp; d) Thực hiện đầy đủ thủ tục giao, nhận về hàng hóa, tài liệu liên quan đến tiền chất thuốc nổ; đ) Không được chở tiền chất thuốc nổ và người trên cùng một ph</w:t>
      </w:r>
      <w:r>
        <w:rPr>
          <w:rFonts w:ascii="Times New Roman" w:eastAsia="Times New Roman" w:hAnsi="Times New Roman" w:cs="Times New Roman"/>
          <w:sz w:val="26"/>
        </w:rPr>
        <w:t xml:space="preserve">ương tiện, trừ người điều khiển phương tiện, người áp tải; e) Không dừng, đỗ phương tiện vận chuyển tiền chất thuốc nổ ở nơi đông người, khu vực dân cư, cửa hàng xăng dầu, nơi có công trình quan trọng về quốc phòng, an ninh, kinh tế, văn hóa, ngoại giao; không vận chuyển tiền chất thuốc nổ khi thời tiết bất thường. Trường hợp cần nghỉ qua đêm hoặc do sự cố mà không đủ lực lượng bảo vệ thì người điều khiển phương tiện, người áp tải phải thông báo ngay cho cơ quan quân sự hoặc cơ quan Công an nơi gần nhất để </w:t>
      </w:r>
      <w:r>
        <w:rPr>
          <w:rFonts w:ascii="Times New Roman" w:eastAsia="Times New Roman" w:hAnsi="Times New Roman" w:cs="Times New Roman"/>
          <w:sz w:val="26"/>
        </w:rPr>
        <w:t>phối hợp bảo vệ khi cần thiết.”.</w:t>
      </w:r>
    </w:p>
    <w:p w14:paraId="742D71C2" w14:textId="77777777" w:rsidR="00BF71A5" w:rsidRDefault="00BA32A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E721EEF" w14:textId="77777777" w:rsidR="00BF71A5" w:rsidRDefault="00BA32A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https://thutuc.dichvucong.gov.vn/p/home/dvc-tthc-thu-tuc-hanh-chinh-chi-tiet.html?ma_thu_tuc=373769</w:t>
      </w:r>
    </w:p>
    <w:sectPr w:rsidR="00BF71A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F71A5"/>
    <w:rsid w:val="007A6C89"/>
    <w:rsid w:val="00BA32A7"/>
    <w:rsid w:val="00BF7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31444"/>
  <w15:docId w15:val="{7A5F507A-21F2-45FF-8261-1E35EB0CB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1084</Words>
  <Characters>6185</Characters>
  <Application>Microsoft Office Word</Application>
  <DocSecurity>0</DocSecurity>
  <Lines>51</Lines>
  <Paragraphs>14</Paragraphs>
  <ScaleCrop>false</ScaleCrop>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2025-11-24T09:19:00Z</dcterms:created>
  <dcterms:modified xsi:type="dcterms:W3CDTF">2025-11-24T09:19:00Z</dcterms:modified>
</cp:coreProperties>
</file>