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598" w:rsidRDefault="0038178F">
      <w:pPr>
        <w:spacing w:after="300" w:line="276" w:lineRule="auto"/>
        <w:jc w:val="center"/>
      </w:pPr>
      <w:r>
        <w:rPr>
          <w:rFonts w:ascii="Times New Roman" w:eastAsia="Times New Roman" w:hAnsi="Times New Roman" w:cs="Times New Roman"/>
          <w:b/>
          <w:sz w:val="26"/>
        </w:rPr>
        <w:t>Chi tiết thủ tục hành chính</w:t>
      </w:r>
    </w:p>
    <w:p w:rsidR="00525598" w:rsidRDefault="0038178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1.014058</w:t>
      </w:r>
    </w:p>
    <w:p w:rsidR="00525598" w:rsidRDefault="0038178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525598" w:rsidRDefault="0038178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ADN vào Cơ sở dữ liệu về căn cước</w:t>
      </w:r>
    </w:p>
    <w:p w:rsidR="00525598" w:rsidRDefault="0038178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525598" w:rsidRDefault="0038178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25598" w:rsidRDefault="0038178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525598" w:rsidRDefault="0038178F">
      <w:pPr>
        <w:spacing w:after="0" w:line="276" w:lineRule="auto"/>
        <w:jc w:val="both"/>
      </w:pPr>
      <w:r>
        <w:rPr>
          <w:rFonts w:ascii="Times New Roman" w:eastAsia="Times New Roman" w:hAnsi="Times New Roman" w:cs="Times New Roman"/>
          <w:b/>
          <w:sz w:val="26"/>
        </w:rPr>
        <w:t xml:space="preserve">Trình tự thực hiện: </w:t>
      </w:r>
    </w:p>
    <w:p w:rsidR="00525598" w:rsidRDefault="00525598">
      <w:pPr>
        <w:shd w:val="clear" w:color="auto" w:fill="F2F6F9"/>
        <w:spacing w:before="120" w:after="0" w:line="276" w:lineRule="auto"/>
        <w:jc w:val="both"/>
      </w:pPr>
    </w:p>
    <w:p w:rsidR="00525598" w:rsidRDefault="0038178F">
      <w:pPr>
        <w:spacing w:after="0" w:line="276" w:lineRule="auto"/>
        <w:jc w:val="both"/>
      </w:pPr>
      <w:r>
        <w:rPr>
          <w:rFonts w:ascii="Times New Roman" w:eastAsia="Times New Roman" w:hAnsi="Times New Roman" w:cs="Times New Roman"/>
          <w:sz w:val="26"/>
        </w:rPr>
        <w:t xml:space="preserve">Bước 1: Cá nhân chuẩn bị đầy đủ hồ sơ theo quy định của pháp luật. Bước 2: Nộp hồ sơ tại Công an cấp xã trong cả nước không phụ thuộc vào nơi cư trú. (Lưu ý: Lộ trình thu thập, cập nhật thông tin sinh trắc học về ADN vào Cơ sở dữ liệu về căn cước tại Công an cấp xã trong cả nước không phụ thuộc vào nơi cư trú thực hiện theo thông báo của Bộ Công an) Bước 3: Cán bộ tiếp nhận hồ sơ kiểm tra tính pháp lý và nội dung hồ sơ. - Trường hợp thông tin sinh trắc học về ADN của công dân đã có trong hệ thống thông tin </w:t>
      </w:r>
      <w:r>
        <w:rPr>
          <w:rFonts w:ascii="Times New Roman" w:eastAsia="Times New Roman" w:hAnsi="Times New Roman" w:cs="Times New Roman"/>
          <w:sz w:val="26"/>
        </w:rPr>
        <w:t>của cơ quan, tổ chức quy định tại khoản 5 Điều 13 Nghị định số       70/2024/NĐ-CP ngày 25/6/2024 thì trong thời hạn 07 ngày làm việc kể từ ngày tiếp nhận đề nghị của công dân, Công an cấp xã có trách nhiệm phối hợp kiểm tra, đối sánh và xác thực đảm bảo tính chính xác của thông tin trước khi thu thập, cập nhật vào Cơ sở dữ liệu căn cước; - Trường hợp thông tin sinh trắc học về ADN của công dân chưa có trong hệ thống thông tin của cơ quan, tổ chức quy định tại khoản 5 Điều 13 Nghị định số 70/2024/NĐ-CP ngày</w:t>
      </w:r>
      <w:r>
        <w:rPr>
          <w:rFonts w:ascii="Times New Roman" w:eastAsia="Times New Roman" w:hAnsi="Times New Roman" w:cs="Times New Roman"/>
          <w:sz w:val="26"/>
        </w:rPr>
        <w:t xml:space="preserve"> 25/6/2024 thì Công an cấp xã thông báo cho công dân bằng văn bản, nêu rõ lý do và hướng dẫn công dân thực hiện thu thập, cập nhật thông tin sinh trắc học về ADN vào hệ thống thông tin của cơ quan, tổ chức tại khoản 5 Điều 13 Nghị định số 70/2024/NĐ-CP.  - Trường hợp hồ sơ không đầy đủ thì hướng dẫn công dân bổ sung, hoàn thiện hồ sơ; trường hợp hồ sơ không hợp lệ thì từ chối tiếp nhận và nêu rõ lý do, thông báo về việc từ chối giải quyết thủ tục về căn cước (Mẫu CC03 ban hành kèm theo Thông tư số 53/2025/T</w:t>
      </w:r>
      <w:r>
        <w:rPr>
          <w:rFonts w:ascii="Times New Roman" w:eastAsia="Times New Roman" w:hAnsi="Times New Roman" w:cs="Times New Roman"/>
          <w:sz w:val="26"/>
        </w:rPr>
        <w:t>T-BCA ngày 01/7/2025 của Bộ Công an).</w:t>
      </w:r>
    </w:p>
    <w:p w:rsidR="00525598" w:rsidRDefault="0038178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3"/>
        <w:gridCol w:w="905"/>
        <w:gridCol w:w="1050"/>
        <w:gridCol w:w="6683"/>
      </w:tblGrid>
      <w:tr w:rsidR="00525598">
        <w:tblPrEx>
          <w:tblCellMar>
            <w:top w:w="0" w:type="dxa"/>
            <w:bottom w:w="0" w:type="dxa"/>
          </w:tblCellMar>
        </w:tblPrEx>
        <w:tc>
          <w:tcPr>
            <w:tcW w:w="15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Hình thức nộp</w:t>
            </w:r>
          </w:p>
        </w:tc>
        <w:tc>
          <w:tcPr>
            <w:tcW w:w="2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Phí, lệ phí</w:t>
            </w:r>
          </w:p>
        </w:tc>
        <w:tc>
          <w:tcPr>
            <w:tcW w:w="3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Mô tả</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lastRenderedPageBreak/>
              <w:t>Trực tiếp</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lastRenderedPageBreak/>
              <w:t>07 Ngày làm việc</w:t>
            </w:r>
          </w:p>
        </w:tc>
        <w:tc>
          <w:tcPr>
            <w:tcW w:w="0" w:type="auto"/>
          </w:tcPr>
          <w:p w:rsidR="00525598" w:rsidRDefault="00525598"/>
          <w:p w:rsidR="00525598" w:rsidRDefault="00525598">
            <w:pPr>
              <w:spacing w:after="0" w:line="276" w:lineRule="auto"/>
            </w:pP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lastRenderedPageBreak/>
              <w:t>- Nộp hồ sơ trực tiếp tại Công an cấp xã. - Thời gian tiếp nhận hồ sơ: Giờ hành chính các ngày làm việc từ thứ 2 đến thứ 6 và sáng thứ 7 hàng tuần (trừ các ngày nghỉ lễ, tết theo quy định của pháp luật). - Thời hạn giải quyết: 07 ngày làm việc.</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Trực tuyến</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07 Ngày làm việc</w:t>
            </w:r>
          </w:p>
        </w:tc>
        <w:tc>
          <w:tcPr>
            <w:tcW w:w="0" w:type="auto"/>
          </w:tcPr>
          <w:p w:rsidR="00525598" w:rsidRDefault="00525598"/>
          <w:p w:rsidR="00525598" w:rsidRDefault="00525598">
            <w:pPr>
              <w:spacing w:after="0" w:line="276" w:lineRule="auto"/>
            </w:pP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 Thời gian tiếp nhận hồ sơ: Giờ hành chính các ngày làm việc từ thứ 2 đến thứ 6 và sáng thứ 7 hàng tuần (trừ các ngày nghỉ lễ, tết theo quy định của pháp luật). - Thời hạn giải quyết: 07 ngày làm việc.</w:t>
            </w:r>
          </w:p>
        </w:tc>
      </w:tr>
    </w:tbl>
    <w:p w:rsidR="00525598" w:rsidRDefault="0038178F">
      <w:pPr>
        <w:spacing w:before="240" w:after="0" w:line="276" w:lineRule="auto"/>
        <w:jc w:val="both"/>
      </w:pPr>
      <w:r>
        <w:rPr>
          <w:rFonts w:ascii="Times New Roman" w:eastAsia="Times New Roman" w:hAnsi="Times New Roman" w:cs="Times New Roman"/>
          <w:b/>
          <w:sz w:val="26"/>
        </w:rPr>
        <w:t xml:space="preserve">Thành phần hồ sơ: </w:t>
      </w:r>
    </w:p>
    <w:p w:rsidR="00525598" w:rsidRDefault="0038178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67"/>
        <w:gridCol w:w="1934"/>
        <w:gridCol w:w="910"/>
      </w:tblGrid>
      <w:tr w:rsidR="00525598">
        <w:tblPrEx>
          <w:tblCellMar>
            <w:top w:w="0" w:type="dxa"/>
            <w:bottom w:w="0" w:type="dxa"/>
          </w:tblCellMar>
        </w:tblPrEx>
        <w:tc>
          <w:tcPr>
            <w:tcW w:w="6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Tên giấy tờ</w:t>
            </w:r>
          </w:p>
        </w:tc>
        <w:tc>
          <w:tcPr>
            <w:tcW w:w="2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Mẫu đơn, tờ khai</w:t>
            </w:r>
          </w:p>
        </w:tc>
        <w:tc>
          <w:tcPr>
            <w:tcW w:w="2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Số lượng</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 Giấy tờ, tài liệu có giá trị pháp lý xác thực kết quả xét nghiệm, phân tích, lưu trữ thông tin sinh trắc học về ADN của cơ quan, tổ chức quy định tại khoản 5 Điều 13 Nghị định số 70/2024/NĐ-CP ngày 25/6/2024 quy định chi tiết một số điều và biện pháp thi hành Luật Căn cước (nếu có).</w:t>
            </w:r>
          </w:p>
        </w:tc>
        <w:tc>
          <w:tcPr>
            <w:tcW w:w="0" w:type="auto"/>
          </w:tcPr>
          <w:p w:rsidR="00525598" w:rsidRDefault="00525598"/>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rsidR="00525598" w:rsidRDefault="00525598"/>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25598" w:rsidRDefault="0038178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525598" w:rsidRDefault="0038178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525598" w:rsidRDefault="0038178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525598" w:rsidRDefault="0038178F">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rsidR="00525598" w:rsidRDefault="0038178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25598" w:rsidRDefault="0038178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25598" w:rsidRDefault="0038178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ADN vào Cơ sở dữ liệu về căn cước.</w:t>
      </w:r>
    </w:p>
    <w:p w:rsidR="00525598" w:rsidRDefault="0038178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525598">
        <w:tblPrEx>
          <w:tblCellMar>
            <w:top w:w="0" w:type="dxa"/>
            <w:bottom w:w="0" w:type="dxa"/>
          </w:tblCellMar>
        </w:tblPrEx>
        <w:tc>
          <w:tcPr>
            <w:tcW w:w="2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Số ký hiệu</w:t>
            </w:r>
          </w:p>
        </w:tc>
        <w:tc>
          <w:tcPr>
            <w:tcW w:w="35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Trích yếu</w:t>
            </w:r>
          </w:p>
        </w:tc>
        <w:tc>
          <w:tcPr>
            <w:tcW w:w="15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Ngày ban hành</w:t>
            </w:r>
          </w:p>
        </w:tc>
        <w:tc>
          <w:tcPr>
            <w:tcW w:w="3000" w:type="dxa"/>
          </w:tcPr>
          <w:p w:rsidR="00525598" w:rsidRDefault="00525598"/>
          <w:p w:rsidR="00525598" w:rsidRDefault="0038178F">
            <w:pPr>
              <w:spacing w:after="0" w:line="276" w:lineRule="auto"/>
              <w:jc w:val="center"/>
            </w:pPr>
            <w:r>
              <w:rPr>
                <w:rFonts w:ascii="Times New Roman" w:eastAsia="Times New Roman" w:hAnsi="Times New Roman" w:cs="Times New Roman"/>
                <w:b/>
                <w:sz w:val="26"/>
              </w:rPr>
              <w:t>Cơ quan ban hành</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190/2025/NQ-QH15</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19-02-2025</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Quốc Hội</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26/2023/QH15</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Luật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27-11-2023</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Quốc Hội</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70/2024/NĐ-CP</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25-06-2024</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Chính phủ</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16/2024/TT-BCA</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15-05-2024</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Bộ Công an</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17/2024/TT-BCA</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15-05-2024</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Bộ Công an</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18/2024/TT-BCA</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15-05-2024</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Bộ Công an</w:t>
            </w:r>
          </w:p>
        </w:tc>
      </w:tr>
      <w:tr w:rsidR="00525598">
        <w:tblPrEx>
          <w:tblCellMar>
            <w:top w:w="0" w:type="dxa"/>
            <w:bottom w:w="0" w:type="dxa"/>
          </w:tblCellMar>
        </w:tblPrEx>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53/2025/TT-BCA</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01-07-2025</w:t>
            </w:r>
          </w:p>
        </w:tc>
        <w:tc>
          <w:tcPr>
            <w:tcW w:w="0" w:type="auto"/>
          </w:tcPr>
          <w:p w:rsidR="00525598" w:rsidRDefault="00525598"/>
          <w:p w:rsidR="00525598" w:rsidRDefault="0038178F">
            <w:pPr>
              <w:spacing w:after="0" w:line="276" w:lineRule="auto"/>
            </w:pPr>
            <w:r>
              <w:rPr>
                <w:rFonts w:ascii="Times New Roman" w:eastAsia="Times New Roman" w:hAnsi="Times New Roman" w:cs="Times New Roman"/>
                <w:sz w:val="26"/>
              </w:rPr>
              <w:t>Bộ Công an</w:t>
            </w:r>
          </w:p>
        </w:tc>
      </w:tr>
    </w:tbl>
    <w:p w:rsidR="00525598" w:rsidRDefault="0038178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sinh trắc học về ADN của công dân đã có trong hệ thống thông tin của cơ quan, tổ chức quy định tại khoản 5 Điều 13 Nghị định số 70/2024/NĐ-CP ngày 25/6/2024.</w:t>
      </w:r>
    </w:p>
    <w:p w:rsidR="00525598" w:rsidRDefault="0038178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25598" w:rsidRDefault="0038178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https://thutuc.dichvucong.gov.vn/p/home/dvc-tthc-thu-tuc-hanh-chinh-chi-tiet.html?ma_thu_tuc=406673</w:t>
      </w:r>
    </w:p>
    <w:sectPr w:rsidR="0052559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25598"/>
    <w:rsid w:val="0038178F"/>
    <w:rsid w:val="00525598"/>
    <w:rsid w:val="006D0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27A8B-4991-482D-AEF3-8D048E2D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2025-11-24T09:27:00Z</dcterms:created>
  <dcterms:modified xsi:type="dcterms:W3CDTF">2025-11-24T09:27:00Z</dcterms:modified>
</cp:coreProperties>
</file>