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1989" w:rsidRDefault="005D5D3D">
      <w:pPr>
        <w:spacing w:after="300" w:line="276" w:lineRule="auto"/>
        <w:jc w:val="center"/>
      </w:pPr>
      <w:r>
        <w:rPr>
          <w:rFonts w:ascii="Times New Roman" w:eastAsia="Times New Roman" w:hAnsi="Times New Roman" w:cs="Times New Roman"/>
          <w:b/>
          <w:sz w:val="26"/>
        </w:rPr>
        <w:t>Chi tiết thủ tục hành chính</w:t>
      </w:r>
    </w:p>
    <w:p w:rsidR="003E1989" w:rsidRDefault="005D5D3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1.014066</w:t>
      </w:r>
    </w:p>
    <w:p w:rsidR="003E1989" w:rsidRDefault="005D5D3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3E1989" w:rsidRDefault="005D5D3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thông tin trong Cơ sở dữ liệu quốc gia về dân cư, Cơ sở dữ liệu căn cước theo đề nghị của người gốc Việt Nam chưa xác định được quốc tịch (thực hiện tại cấp xã)</w:t>
      </w:r>
    </w:p>
    <w:p w:rsidR="003E1989" w:rsidRDefault="005D5D3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3E1989" w:rsidRDefault="005D5D3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E1989" w:rsidRDefault="005D5D3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3E1989" w:rsidRDefault="005D5D3D">
      <w:pPr>
        <w:spacing w:after="0" w:line="276" w:lineRule="auto"/>
        <w:jc w:val="both"/>
      </w:pPr>
      <w:r>
        <w:rPr>
          <w:rFonts w:ascii="Times New Roman" w:eastAsia="Times New Roman" w:hAnsi="Times New Roman" w:cs="Times New Roman"/>
          <w:b/>
          <w:sz w:val="26"/>
        </w:rPr>
        <w:t xml:space="preserve">Trình tự thực hiện: </w:t>
      </w:r>
    </w:p>
    <w:p w:rsidR="003E1989" w:rsidRDefault="003E1989">
      <w:pPr>
        <w:shd w:val="clear" w:color="auto" w:fill="F2F6F9"/>
        <w:spacing w:before="120" w:after="0" w:line="276" w:lineRule="auto"/>
        <w:jc w:val="both"/>
      </w:pPr>
    </w:p>
    <w:p w:rsidR="003E1989" w:rsidRDefault="005D5D3D">
      <w:pPr>
        <w:spacing w:after="0" w:line="276" w:lineRule="auto"/>
        <w:jc w:val="both"/>
      </w:pPr>
      <w:r>
        <w:rPr>
          <w:rFonts w:ascii="Times New Roman" w:eastAsia="Times New Roman" w:hAnsi="Times New Roman" w:cs="Times New Roman"/>
          <w:sz w:val="26"/>
        </w:rPr>
        <w:t>- Bước 1: Người gốc Việt Nam chưa xác định được quốc tịch đến Công an cấp xã nơi cư trú đề nghị điều chỉnh thông tin trong Cơ sở dữ liệu quốc gia về dân cư, Cơ sở dữ liệu căn cước. - Bước 2: Cán bộ tiếp nhận hồ sơ có trách nhiệm kiểm tra, xác minh tính pháp lý, tính chính xác của các thông tin trước khi điều chỉnh trong Cơ sở dữ liệu quốc gia về dân cư, Cơ sở dữ liệu căn cước.  Trường hợp từ chối điều chỉnh thông tin thì phải trả lời, nêu rõ lý do và cấp thông báo về việc từ chối giải quyết thủ tục về căn c</w:t>
      </w:r>
      <w:r>
        <w:rPr>
          <w:rFonts w:ascii="Times New Roman" w:eastAsia="Times New Roman" w:hAnsi="Times New Roman" w:cs="Times New Roman"/>
          <w:sz w:val="26"/>
        </w:rPr>
        <w:t>ước (Mẫu CC03 ban hành kèm theo Thông tư số 53/2025/TT-BCA ngày 01/7/2025 của Bộ Công an). - Bước 3: Trường hợp đủ điều kiện giải quyết thì cấp giấy hẹn trả kết quả giải quyết thủ tục về căn cước (Mẫu CC02 ban hành kèm theo Thông tư số 17/2024/TT-BCA ngày 15/5/2024 của Bộ Công an).</w:t>
      </w:r>
    </w:p>
    <w:p w:rsidR="003E1989" w:rsidRDefault="005D5D3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8"/>
        <w:gridCol w:w="915"/>
        <w:gridCol w:w="1072"/>
        <w:gridCol w:w="6656"/>
      </w:tblGrid>
      <w:tr w:rsidR="003E1989">
        <w:tblPrEx>
          <w:tblCellMar>
            <w:top w:w="0" w:type="dxa"/>
            <w:bottom w:w="0" w:type="dxa"/>
          </w:tblCellMar>
        </w:tblPrEx>
        <w:tc>
          <w:tcPr>
            <w:tcW w:w="15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Hình thức nộp</w:t>
            </w:r>
          </w:p>
        </w:tc>
        <w:tc>
          <w:tcPr>
            <w:tcW w:w="2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Phí, lệ phí</w:t>
            </w:r>
          </w:p>
        </w:tc>
        <w:tc>
          <w:tcPr>
            <w:tcW w:w="3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Mô tả</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Trực tiếp</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05 Ngày làm việc</w:t>
            </w:r>
          </w:p>
        </w:tc>
        <w:tc>
          <w:tcPr>
            <w:tcW w:w="0" w:type="auto"/>
          </w:tcPr>
          <w:p w:rsidR="003E1989" w:rsidRDefault="003E1989"/>
          <w:p w:rsidR="003E1989" w:rsidRDefault="003E1989">
            <w:pPr>
              <w:spacing w:after="0" w:line="276" w:lineRule="auto"/>
            </w:pP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 Trực tiếp tại Công an cấp xã trong phạm vi cấp tỉnh không phụ thuộc nơi cư trú. - Thời gian tiếp nhận hồ sơ: Giờ hành chính các ngày làm việc từ thứ 2 đến thứ 6 và sáng thứ 7 hàng tuần (trừ các ngày nghỉ lễ, tết theo quy định của pháp luật). Thời hạn giải quyết: không quá 05 ngày làm việc.</w:t>
            </w:r>
          </w:p>
        </w:tc>
      </w:tr>
    </w:tbl>
    <w:p w:rsidR="003E1989" w:rsidRDefault="005D5D3D">
      <w:pPr>
        <w:spacing w:before="240" w:after="0" w:line="276" w:lineRule="auto"/>
        <w:jc w:val="both"/>
      </w:pPr>
      <w:r>
        <w:rPr>
          <w:rFonts w:ascii="Times New Roman" w:eastAsia="Times New Roman" w:hAnsi="Times New Roman" w:cs="Times New Roman"/>
          <w:b/>
          <w:sz w:val="26"/>
        </w:rPr>
        <w:t xml:space="preserve">Thành phần hồ sơ: </w:t>
      </w:r>
    </w:p>
    <w:p w:rsidR="003E1989" w:rsidRDefault="005D5D3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3E1989">
        <w:tblPrEx>
          <w:tblCellMar>
            <w:top w:w="0" w:type="dxa"/>
            <w:bottom w:w="0" w:type="dxa"/>
          </w:tblCellMar>
        </w:tblPrEx>
        <w:tc>
          <w:tcPr>
            <w:tcW w:w="6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lastRenderedPageBreak/>
              <w:t>Số lượng</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E1989" w:rsidRDefault="005D5D3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3E1989" w:rsidRDefault="005D5D3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3E1989" w:rsidRDefault="005D5D3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3E1989" w:rsidRDefault="005D5D3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E1989" w:rsidRDefault="005D5D3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E1989" w:rsidRDefault="005D5D3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E1989" w:rsidRDefault="005D5D3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điều chỉnh thông tin trong Cơ sở dữ liệu quốc gia về dân cư, Cơ sở dữ liệu căn cước.</w:t>
      </w:r>
    </w:p>
    <w:p w:rsidR="003E1989" w:rsidRDefault="005D5D3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5"/>
        <w:gridCol w:w="6011"/>
        <w:gridCol w:w="737"/>
        <w:gridCol w:w="1018"/>
      </w:tblGrid>
      <w:tr w:rsidR="003E1989">
        <w:tblPrEx>
          <w:tblCellMar>
            <w:top w:w="0" w:type="dxa"/>
            <w:bottom w:w="0" w:type="dxa"/>
          </w:tblCellMar>
        </w:tblPrEx>
        <w:tc>
          <w:tcPr>
            <w:tcW w:w="2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Số ký hiệu</w:t>
            </w:r>
          </w:p>
        </w:tc>
        <w:tc>
          <w:tcPr>
            <w:tcW w:w="35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Trích yếu</w:t>
            </w:r>
          </w:p>
        </w:tc>
        <w:tc>
          <w:tcPr>
            <w:tcW w:w="15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Ngày ban hành</w:t>
            </w:r>
          </w:p>
        </w:tc>
        <w:tc>
          <w:tcPr>
            <w:tcW w:w="3000" w:type="dxa"/>
          </w:tcPr>
          <w:p w:rsidR="003E1989" w:rsidRDefault="003E1989"/>
          <w:p w:rsidR="003E1989" w:rsidRDefault="005D5D3D">
            <w:pPr>
              <w:spacing w:after="0" w:line="276" w:lineRule="auto"/>
              <w:jc w:val="center"/>
            </w:pPr>
            <w:r>
              <w:rPr>
                <w:rFonts w:ascii="Times New Roman" w:eastAsia="Times New Roman" w:hAnsi="Times New Roman" w:cs="Times New Roman"/>
                <w:b/>
                <w:sz w:val="26"/>
              </w:rPr>
              <w:t>Cơ quan ban hành</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26/2023/QH15</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Luật Căn cước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27-11-2023</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Quốc Hội</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70/2024/NĐ-CP</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25-06-2024</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Chính phủ</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16/2024/TT-BCA</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15-05-2024</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Bộ Công an</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17/2024/TT-BCA</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15-05-2024</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Bộ Công an</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18/2024/TT-BCA</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15-05-2024</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Bộ Công an</w:t>
            </w:r>
          </w:p>
        </w:tc>
      </w:tr>
      <w:tr w:rsidR="003E1989">
        <w:tblPrEx>
          <w:tblCellMar>
            <w:top w:w="0" w:type="dxa"/>
            <w:bottom w:w="0" w:type="dxa"/>
          </w:tblCellMar>
        </w:tblPrEx>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53/2025/TT-</w:t>
            </w:r>
            <w:r>
              <w:rPr>
                <w:rFonts w:ascii="Times New Roman" w:eastAsia="Times New Roman" w:hAnsi="Times New Roman" w:cs="Times New Roman"/>
                <w:sz w:val="26"/>
              </w:rPr>
              <w:lastRenderedPageBreak/>
              <w:t>BCA</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 xml:space="preserve">Thông tư số 53/2025/TT-BCAngày 01/7/2025 của Bộ </w:t>
            </w:r>
            <w:r>
              <w:rPr>
                <w:rFonts w:ascii="Times New Roman" w:eastAsia="Times New Roman" w:hAnsi="Times New Roman" w:cs="Times New Roman"/>
                <w:sz w:val="26"/>
              </w:rPr>
              <w:lastRenderedPageBreak/>
              <w:t>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2023; Thông tư số 17/2024/TT-BCA ngày 15 tháng 5</w:t>
            </w:r>
            <w:r>
              <w:rPr>
                <w:rFonts w:ascii="Times New Roman" w:eastAsia="Times New Roman" w:hAnsi="Times New Roman" w:cs="Times New Roman"/>
                <w:sz w:val="26"/>
              </w:rPr>
              <w:t xml:space="preserve"> năm 2024 của Bộ trưởng Bộ Công an quy định chi tiết một số điều và biện pháp thi hành Luật Căn cước.</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01-07-</w:t>
            </w:r>
            <w:r>
              <w:rPr>
                <w:rFonts w:ascii="Times New Roman" w:eastAsia="Times New Roman" w:hAnsi="Times New Roman" w:cs="Times New Roman"/>
                <w:sz w:val="26"/>
              </w:rPr>
              <w:lastRenderedPageBreak/>
              <w:t>2025</w:t>
            </w:r>
          </w:p>
        </w:tc>
        <w:tc>
          <w:tcPr>
            <w:tcW w:w="0" w:type="auto"/>
          </w:tcPr>
          <w:p w:rsidR="003E1989" w:rsidRDefault="003E1989"/>
          <w:p w:rsidR="003E1989" w:rsidRDefault="005D5D3D">
            <w:pPr>
              <w:spacing w:after="0" w:line="276" w:lineRule="auto"/>
            </w:pPr>
            <w:r>
              <w:rPr>
                <w:rFonts w:ascii="Times New Roman" w:eastAsia="Times New Roman" w:hAnsi="Times New Roman" w:cs="Times New Roman"/>
                <w:sz w:val="26"/>
              </w:rPr>
              <w:t xml:space="preserve">Bộ Công </w:t>
            </w:r>
            <w:r>
              <w:rPr>
                <w:rFonts w:ascii="Times New Roman" w:eastAsia="Times New Roman" w:hAnsi="Times New Roman" w:cs="Times New Roman"/>
                <w:sz w:val="26"/>
              </w:rPr>
              <w:lastRenderedPageBreak/>
              <w:t>an</w:t>
            </w:r>
          </w:p>
        </w:tc>
      </w:tr>
    </w:tbl>
    <w:p w:rsidR="003E1989" w:rsidRDefault="005D5D3D">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không</w:t>
      </w:r>
    </w:p>
    <w:p w:rsidR="003E1989" w:rsidRDefault="005D5D3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E1989" w:rsidRDefault="005D5D3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https://thutuc.dichvucong.gov.vn/p/home/dvc-tthc-thu-tuc-hanh-chinh-chi-tiet.html?ma_thu_tuc=406731</w:t>
      </w:r>
    </w:p>
    <w:sectPr w:rsidR="003E198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1989"/>
    <w:rsid w:val="003E1989"/>
    <w:rsid w:val="004C29DE"/>
    <w:rsid w:val="005D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56F63F-31EB-44B4-952C-98190586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2025-11-24T09:30:00Z</dcterms:created>
  <dcterms:modified xsi:type="dcterms:W3CDTF">2025-11-24T09:30:00Z</dcterms:modified>
</cp:coreProperties>
</file>