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5033E" w14:textId="77777777" w:rsidR="00681A27" w:rsidRDefault="00B51B68">
      <w:pPr>
        <w:spacing w:after="300" w:line="276" w:lineRule="auto"/>
        <w:jc w:val="center"/>
      </w:pPr>
      <w:r>
        <w:rPr>
          <w:rFonts w:ascii="Times New Roman" w:eastAsia="Times New Roman" w:hAnsi="Times New Roman" w:cs="Times New Roman"/>
          <w:b/>
          <w:sz w:val="26"/>
        </w:rPr>
        <w:t>Chi tiết thủ tục hành chính</w:t>
      </w:r>
    </w:p>
    <w:p w14:paraId="0B4A0A96" w14:textId="77777777" w:rsidR="00681A27" w:rsidRDefault="00B51B6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1.014210</w:t>
      </w:r>
    </w:p>
    <w:p w14:paraId="3284E4A6" w14:textId="77777777" w:rsidR="00681A27" w:rsidRDefault="00B51B6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2F448B13" w14:textId="77777777" w:rsidR="00681A27" w:rsidRDefault="00B51B6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Ủy thác cho vay vốn từ Quỹ Phát triển dữ liệu quốc gia</w:t>
      </w:r>
    </w:p>
    <w:p w14:paraId="7398186A" w14:textId="77777777" w:rsidR="00681A27" w:rsidRDefault="00B51B6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CED8369" w14:textId="77777777" w:rsidR="00681A27" w:rsidRDefault="00B51B6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ED71203" w14:textId="77777777" w:rsidR="00681A27" w:rsidRDefault="00B51B6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0BDABFC8" w14:textId="77777777" w:rsidR="00681A27" w:rsidRDefault="00B51B68">
      <w:pPr>
        <w:spacing w:after="0" w:line="276" w:lineRule="auto"/>
        <w:jc w:val="both"/>
      </w:pPr>
      <w:r>
        <w:rPr>
          <w:rFonts w:ascii="Times New Roman" w:eastAsia="Times New Roman" w:hAnsi="Times New Roman" w:cs="Times New Roman"/>
          <w:b/>
          <w:sz w:val="26"/>
        </w:rPr>
        <w:t xml:space="preserve">Trình tự thực hiện: </w:t>
      </w:r>
    </w:p>
    <w:p w14:paraId="61FC0218" w14:textId="77777777" w:rsidR="00681A27" w:rsidRDefault="00681A27">
      <w:pPr>
        <w:shd w:val="clear" w:color="auto" w:fill="F2F6F9"/>
        <w:spacing w:before="120" w:after="0" w:line="276" w:lineRule="auto"/>
        <w:jc w:val="both"/>
      </w:pPr>
    </w:p>
    <w:p w14:paraId="1BE93387" w14:textId="77777777" w:rsidR="00681A27" w:rsidRDefault="00B51B68">
      <w:pPr>
        <w:spacing w:after="0" w:line="276" w:lineRule="auto"/>
        <w:jc w:val="both"/>
      </w:pPr>
      <w:r>
        <w:rPr>
          <w:rFonts w:ascii="Times New Roman" w:eastAsia="Times New Roman" w:hAnsi="Times New Roman" w:cs="Times New Roman"/>
          <w:sz w:val="26"/>
        </w:rPr>
        <w:t xml:space="preserve">- Bước 1: Ngân hàng thẩm định hồ sơ đề nghị vay vốn của tổ chức có nhu cầu vay vốn theo quy định của pháp luật. - Bước 2: Ngân hàng thông báo cho Quỹ Phát triển dữ liệu quốc gia kết quả xử lý hồ sơ theo quy định. - Bước 3: Quỹ Phát triển dữ liệu quốc gia tiếp nhận hồ sơ từ ngân hàng. - Bước 4: Trong thời hạn 10 ngày làm việc kể từ ngày nhận đủ hồ sơ hợp lệ từ ngân hàng, Quỹ Phát triển dữ liệu quốc gia đánh giá hồ sơ đề nghị ủy thác cho vay và quyết định phê duyệt hồ sơ đề nghị ủy thác cho vay của ngân hàng </w:t>
      </w:r>
      <w:r>
        <w:rPr>
          <w:rFonts w:ascii="Times New Roman" w:eastAsia="Times New Roman" w:hAnsi="Times New Roman" w:cs="Times New Roman"/>
          <w:sz w:val="26"/>
        </w:rPr>
        <w:t>và thông báo bằng văn bản cho ngân hàng về việc đồng ý hoặc từ chối phê duyệt hồ sơ đề nghị ủy thác. Trường hợp từ chối phê duyệt, phải nêu rõ lý do từ chối.</w:t>
      </w:r>
    </w:p>
    <w:p w14:paraId="5C6A8F98" w14:textId="77777777" w:rsidR="00681A27" w:rsidRDefault="00B51B6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681A27" w14:paraId="0B366438" w14:textId="77777777">
        <w:tblPrEx>
          <w:tblCellMar>
            <w:top w:w="0" w:type="dxa"/>
            <w:bottom w:w="0" w:type="dxa"/>
          </w:tblCellMar>
        </w:tblPrEx>
        <w:tc>
          <w:tcPr>
            <w:tcW w:w="1500" w:type="dxa"/>
          </w:tcPr>
          <w:p w14:paraId="7F1393FB" w14:textId="77777777" w:rsidR="00681A27" w:rsidRDefault="00681A27"/>
          <w:p w14:paraId="2D20F540" w14:textId="77777777" w:rsidR="00681A27" w:rsidRDefault="00B51B68">
            <w:pPr>
              <w:spacing w:after="0" w:line="276" w:lineRule="auto"/>
              <w:jc w:val="center"/>
            </w:pPr>
            <w:r>
              <w:rPr>
                <w:rFonts w:ascii="Times New Roman" w:eastAsia="Times New Roman" w:hAnsi="Times New Roman" w:cs="Times New Roman"/>
                <w:b/>
                <w:sz w:val="26"/>
              </w:rPr>
              <w:t>Hình thức nộp</w:t>
            </w:r>
          </w:p>
        </w:tc>
        <w:tc>
          <w:tcPr>
            <w:tcW w:w="2000" w:type="dxa"/>
          </w:tcPr>
          <w:p w14:paraId="646D75D5" w14:textId="77777777" w:rsidR="00681A27" w:rsidRDefault="00681A27"/>
          <w:p w14:paraId="564E678F" w14:textId="77777777" w:rsidR="00681A27" w:rsidRDefault="00B51B6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8E7CA78" w14:textId="77777777" w:rsidR="00681A27" w:rsidRDefault="00681A27"/>
          <w:p w14:paraId="0F4F1831" w14:textId="77777777" w:rsidR="00681A27" w:rsidRDefault="00B51B68">
            <w:pPr>
              <w:spacing w:after="0" w:line="276" w:lineRule="auto"/>
              <w:jc w:val="center"/>
            </w:pPr>
            <w:r>
              <w:rPr>
                <w:rFonts w:ascii="Times New Roman" w:eastAsia="Times New Roman" w:hAnsi="Times New Roman" w:cs="Times New Roman"/>
                <w:b/>
                <w:sz w:val="26"/>
              </w:rPr>
              <w:t>Phí, lệ phí</w:t>
            </w:r>
          </w:p>
        </w:tc>
        <w:tc>
          <w:tcPr>
            <w:tcW w:w="3000" w:type="dxa"/>
          </w:tcPr>
          <w:p w14:paraId="685FC4EC" w14:textId="77777777" w:rsidR="00681A27" w:rsidRDefault="00681A27"/>
          <w:p w14:paraId="3D12899F" w14:textId="77777777" w:rsidR="00681A27" w:rsidRDefault="00B51B68">
            <w:pPr>
              <w:spacing w:after="0" w:line="276" w:lineRule="auto"/>
              <w:jc w:val="center"/>
            </w:pPr>
            <w:r>
              <w:rPr>
                <w:rFonts w:ascii="Times New Roman" w:eastAsia="Times New Roman" w:hAnsi="Times New Roman" w:cs="Times New Roman"/>
                <w:b/>
                <w:sz w:val="26"/>
              </w:rPr>
              <w:t>Mô tả</w:t>
            </w:r>
          </w:p>
        </w:tc>
      </w:tr>
      <w:tr w:rsidR="00681A27" w14:paraId="23DB4E0A" w14:textId="77777777">
        <w:tblPrEx>
          <w:tblCellMar>
            <w:top w:w="0" w:type="dxa"/>
            <w:bottom w:w="0" w:type="dxa"/>
          </w:tblCellMar>
        </w:tblPrEx>
        <w:tc>
          <w:tcPr>
            <w:tcW w:w="0" w:type="auto"/>
          </w:tcPr>
          <w:p w14:paraId="40AF6873" w14:textId="77777777" w:rsidR="00681A27" w:rsidRDefault="00681A27"/>
          <w:p w14:paraId="2446CEC8" w14:textId="77777777" w:rsidR="00681A27" w:rsidRDefault="00B51B68">
            <w:pPr>
              <w:spacing w:after="0" w:line="276" w:lineRule="auto"/>
            </w:pPr>
            <w:r>
              <w:rPr>
                <w:rFonts w:ascii="Times New Roman" w:eastAsia="Times New Roman" w:hAnsi="Times New Roman" w:cs="Times New Roman"/>
                <w:sz w:val="26"/>
              </w:rPr>
              <w:t>Trực tiếp</w:t>
            </w:r>
          </w:p>
        </w:tc>
        <w:tc>
          <w:tcPr>
            <w:tcW w:w="0" w:type="auto"/>
          </w:tcPr>
          <w:p w14:paraId="4B77A1AD" w14:textId="77777777" w:rsidR="00681A27" w:rsidRDefault="00681A27"/>
          <w:p w14:paraId="47824D94" w14:textId="77777777" w:rsidR="00681A27" w:rsidRDefault="00B51B68">
            <w:pPr>
              <w:spacing w:after="0" w:line="276" w:lineRule="auto"/>
            </w:pPr>
            <w:r>
              <w:rPr>
                <w:rFonts w:ascii="Times New Roman" w:eastAsia="Times New Roman" w:hAnsi="Times New Roman" w:cs="Times New Roman"/>
                <w:sz w:val="26"/>
              </w:rPr>
              <w:t>10 Ngày làm việc</w:t>
            </w:r>
          </w:p>
        </w:tc>
        <w:tc>
          <w:tcPr>
            <w:tcW w:w="0" w:type="auto"/>
          </w:tcPr>
          <w:p w14:paraId="6CE6F789" w14:textId="77777777" w:rsidR="00681A27" w:rsidRDefault="00681A27"/>
          <w:p w14:paraId="73B33BA0" w14:textId="77777777" w:rsidR="00681A27" w:rsidRDefault="00681A27">
            <w:pPr>
              <w:spacing w:after="0" w:line="276" w:lineRule="auto"/>
            </w:pPr>
          </w:p>
        </w:tc>
        <w:tc>
          <w:tcPr>
            <w:tcW w:w="0" w:type="auto"/>
          </w:tcPr>
          <w:p w14:paraId="3E0368E1" w14:textId="77777777" w:rsidR="00681A27" w:rsidRDefault="00681A27"/>
        </w:tc>
      </w:tr>
      <w:tr w:rsidR="00681A27" w14:paraId="7724BDA2" w14:textId="77777777">
        <w:tblPrEx>
          <w:tblCellMar>
            <w:top w:w="0" w:type="dxa"/>
            <w:bottom w:w="0" w:type="dxa"/>
          </w:tblCellMar>
        </w:tblPrEx>
        <w:tc>
          <w:tcPr>
            <w:tcW w:w="0" w:type="auto"/>
          </w:tcPr>
          <w:p w14:paraId="2F4DA85B" w14:textId="77777777" w:rsidR="00681A27" w:rsidRDefault="00681A27"/>
          <w:p w14:paraId="514072EA" w14:textId="77777777" w:rsidR="00681A27" w:rsidRDefault="00B51B68">
            <w:pPr>
              <w:spacing w:after="0" w:line="276" w:lineRule="auto"/>
            </w:pPr>
            <w:r>
              <w:rPr>
                <w:rFonts w:ascii="Times New Roman" w:eastAsia="Times New Roman" w:hAnsi="Times New Roman" w:cs="Times New Roman"/>
                <w:sz w:val="26"/>
              </w:rPr>
              <w:t>Trực tuyến</w:t>
            </w:r>
          </w:p>
        </w:tc>
        <w:tc>
          <w:tcPr>
            <w:tcW w:w="0" w:type="auto"/>
          </w:tcPr>
          <w:p w14:paraId="30855C44" w14:textId="77777777" w:rsidR="00681A27" w:rsidRDefault="00681A27"/>
          <w:p w14:paraId="07316DB4" w14:textId="77777777" w:rsidR="00681A27" w:rsidRDefault="00B51B68">
            <w:pPr>
              <w:spacing w:after="0" w:line="276" w:lineRule="auto"/>
            </w:pPr>
            <w:r>
              <w:rPr>
                <w:rFonts w:ascii="Times New Roman" w:eastAsia="Times New Roman" w:hAnsi="Times New Roman" w:cs="Times New Roman"/>
                <w:sz w:val="26"/>
              </w:rPr>
              <w:t>10 Ngày làm việc</w:t>
            </w:r>
          </w:p>
        </w:tc>
        <w:tc>
          <w:tcPr>
            <w:tcW w:w="0" w:type="auto"/>
          </w:tcPr>
          <w:p w14:paraId="0E4A536F" w14:textId="77777777" w:rsidR="00681A27" w:rsidRDefault="00681A27"/>
          <w:p w14:paraId="546F6FE9" w14:textId="77777777" w:rsidR="00681A27" w:rsidRDefault="00681A27">
            <w:pPr>
              <w:spacing w:after="0" w:line="276" w:lineRule="auto"/>
            </w:pPr>
          </w:p>
        </w:tc>
        <w:tc>
          <w:tcPr>
            <w:tcW w:w="0" w:type="auto"/>
          </w:tcPr>
          <w:p w14:paraId="52252C63" w14:textId="77777777" w:rsidR="00681A27" w:rsidRDefault="00681A27"/>
        </w:tc>
      </w:tr>
      <w:tr w:rsidR="00681A27" w14:paraId="21C9D0E5" w14:textId="77777777">
        <w:tblPrEx>
          <w:tblCellMar>
            <w:top w:w="0" w:type="dxa"/>
            <w:bottom w:w="0" w:type="dxa"/>
          </w:tblCellMar>
        </w:tblPrEx>
        <w:tc>
          <w:tcPr>
            <w:tcW w:w="0" w:type="auto"/>
          </w:tcPr>
          <w:p w14:paraId="578BF0BA" w14:textId="77777777" w:rsidR="00681A27" w:rsidRDefault="00681A27"/>
          <w:p w14:paraId="2E9EF998" w14:textId="77777777" w:rsidR="00681A27" w:rsidRDefault="00B51B68">
            <w:pPr>
              <w:spacing w:after="0" w:line="276" w:lineRule="auto"/>
            </w:pPr>
            <w:r>
              <w:rPr>
                <w:rFonts w:ascii="Times New Roman" w:eastAsia="Times New Roman" w:hAnsi="Times New Roman" w:cs="Times New Roman"/>
                <w:sz w:val="26"/>
              </w:rPr>
              <w:t>Dịch vụ bưu chính</w:t>
            </w:r>
          </w:p>
        </w:tc>
        <w:tc>
          <w:tcPr>
            <w:tcW w:w="0" w:type="auto"/>
          </w:tcPr>
          <w:p w14:paraId="23DA16E2" w14:textId="77777777" w:rsidR="00681A27" w:rsidRDefault="00681A27"/>
          <w:p w14:paraId="00ACADB4" w14:textId="77777777" w:rsidR="00681A27" w:rsidRDefault="00B51B68">
            <w:pPr>
              <w:spacing w:after="0" w:line="276" w:lineRule="auto"/>
            </w:pPr>
            <w:r>
              <w:rPr>
                <w:rFonts w:ascii="Times New Roman" w:eastAsia="Times New Roman" w:hAnsi="Times New Roman" w:cs="Times New Roman"/>
                <w:sz w:val="26"/>
              </w:rPr>
              <w:t>10 Ngày làm việc</w:t>
            </w:r>
          </w:p>
        </w:tc>
        <w:tc>
          <w:tcPr>
            <w:tcW w:w="0" w:type="auto"/>
          </w:tcPr>
          <w:p w14:paraId="7B907E72" w14:textId="77777777" w:rsidR="00681A27" w:rsidRDefault="00681A27"/>
          <w:p w14:paraId="714FD41F" w14:textId="77777777" w:rsidR="00681A27" w:rsidRDefault="00681A27">
            <w:pPr>
              <w:spacing w:after="0" w:line="276" w:lineRule="auto"/>
            </w:pPr>
          </w:p>
        </w:tc>
        <w:tc>
          <w:tcPr>
            <w:tcW w:w="0" w:type="auto"/>
          </w:tcPr>
          <w:p w14:paraId="1E89A69E" w14:textId="77777777" w:rsidR="00681A27" w:rsidRDefault="00681A27"/>
        </w:tc>
      </w:tr>
    </w:tbl>
    <w:p w14:paraId="565F9E55" w14:textId="77777777" w:rsidR="00681A27" w:rsidRDefault="00B51B68">
      <w:pPr>
        <w:spacing w:before="240" w:after="0" w:line="276" w:lineRule="auto"/>
        <w:jc w:val="both"/>
      </w:pPr>
      <w:r>
        <w:rPr>
          <w:rFonts w:ascii="Times New Roman" w:eastAsia="Times New Roman" w:hAnsi="Times New Roman" w:cs="Times New Roman"/>
          <w:b/>
          <w:sz w:val="26"/>
        </w:rPr>
        <w:t xml:space="preserve">Thành phần hồ sơ: </w:t>
      </w:r>
    </w:p>
    <w:p w14:paraId="2D4A051D" w14:textId="77777777" w:rsidR="00681A27" w:rsidRDefault="00B51B6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80"/>
        <w:gridCol w:w="1336"/>
        <w:gridCol w:w="1395"/>
      </w:tblGrid>
      <w:tr w:rsidR="00681A27" w14:paraId="10E017A2" w14:textId="77777777">
        <w:tblPrEx>
          <w:tblCellMar>
            <w:top w:w="0" w:type="dxa"/>
            <w:bottom w:w="0" w:type="dxa"/>
          </w:tblCellMar>
        </w:tblPrEx>
        <w:tc>
          <w:tcPr>
            <w:tcW w:w="6000" w:type="dxa"/>
          </w:tcPr>
          <w:p w14:paraId="0BB2E209" w14:textId="77777777" w:rsidR="00681A27" w:rsidRDefault="00681A27"/>
          <w:p w14:paraId="68962518" w14:textId="77777777" w:rsidR="00681A27" w:rsidRDefault="00B51B68">
            <w:pPr>
              <w:spacing w:after="0" w:line="276" w:lineRule="auto"/>
              <w:jc w:val="center"/>
            </w:pPr>
            <w:r>
              <w:rPr>
                <w:rFonts w:ascii="Times New Roman" w:eastAsia="Times New Roman" w:hAnsi="Times New Roman" w:cs="Times New Roman"/>
                <w:b/>
                <w:sz w:val="26"/>
              </w:rPr>
              <w:t>Tên giấy tờ</w:t>
            </w:r>
          </w:p>
        </w:tc>
        <w:tc>
          <w:tcPr>
            <w:tcW w:w="2000" w:type="dxa"/>
          </w:tcPr>
          <w:p w14:paraId="631A01E7" w14:textId="77777777" w:rsidR="00681A27" w:rsidRDefault="00681A27"/>
          <w:p w14:paraId="77C7E23E" w14:textId="77777777" w:rsidR="00681A27" w:rsidRDefault="00B51B68">
            <w:pPr>
              <w:spacing w:after="0" w:line="276" w:lineRule="auto"/>
              <w:jc w:val="center"/>
            </w:pPr>
            <w:r>
              <w:rPr>
                <w:rFonts w:ascii="Times New Roman" w:eastAsia="Times New Roman" w:hAnsi="Times New Roman" w:cs="Times New Roman"/>
                <w:b/>
                <w:sz w:val="26"/>
              </w:rPr>
              <w:t xml:space="preserve">Mẫu đơn, </w:t>
            </w:r>
            <w:r>
              <w:rPr>
                <w:rFonts w:ascii="Times New Roman" w:eastAsia="Times New Roman" w:hAnsi="Times New Roman" w:cs="Times New Roman"/>
                <w:b/>
                <w:sz w:val="26"/>
              </w:rPr>
              <w:lastRenderedPageBreak/>
              <w:t>tờ khai</w:t>
            </w:r>
          </w:p>
        </w:tc>
        <w:tc>
          <w:tcPr>
            <w:tcW w:w="2000" w:type="dxa"/>
          </w:tcPr>
          <w:p w14:paraId="4A3F50DF" w14:textId="77777777" w:rsidR="00681A27" w:rsidRDefault="00681A27"/>
          <w:p w14:paraId="7A0E47A9" w14:textId="77777777" w:rsidR="00681A27" w:rsidRDefault="00B51B68">
            <w:pPr>
              <w:spacing w:after="0" w:line="276" w:lineRule="auto"/>
              <w:jc w:val="center"/>
            </w:pPr>
            <w:r>
              <w:rPr>
                <w:rFonts w:ascii="Times New Roman" w:eastAsia="Times New Roman" w:hAnsi="Times New Roman" w:cs="Times New Roman"/>
                <w:b/>
                <w:sz w:val="26"/>
              </w:rPr>
              <w:t>Số lượng</w:t>
            </w:r>
          </w:p>
        </w:tc>
      </w:tr>
      <w:tr w:rsidR="00681A27" w14:paraId="1CEAAD0B" w14:textId="77777777">
        <w:tblPrEx>
          <w:tblCellMar>
            <w:top w:w="0" w:type="dxa"/>
            <w:bottom w:w="0" w:type="dxa"/>
          </w:tblCellMar>
        </w:tblPrEx>
        <w:tc>
          <w:tcPr>
            <w:tcW w:w="0" w:type="auto"/>
          </w:tcPr>
          <w:p w14:paraId="7FF7516D" w14:textId="77777777" w:rsidR="00681A27" w:rsidRDefault="00681A27"/>
          <w:p w14:paraId="4DFBCFE9" w14:textId="77777777" w:rsidR="00681A27" w:rsidRDefault="00B51B68">
            <w:pPr>
              <w:spacing w:after="0" w:line="276" w:lineRule="auto"/>
            </w:pPr>
            <w:r>
              <w:rPr>
                <w:rFonts w:ascii="Times New Roman" w:eastAsia="Times New Roman" w:hAnsi="Times New Roman" w:cs="Times New Roman"/>
                <w:sz w:val="26"/>
              </w:rPr>
              <w:t>Hồ sơ đề nghị vay vốn</w:t>
            </w:r>
          </w:p>
        </w:tc>
        <w:tc>
          <w:tcPr>
            <w:tcW w:w="0" w:type="auto"/>
          </w:tcPr>
          <w:p w14:paraId="50640DA9" w14:textId="77777777" w:rsidR="00681A27" w:rsidRDefault="00681A27"/>
        </w:tc>
        <w:tc>
          <w:tcPr>
            <w:tcW w:w="0" w:type="auto"/>
          </w:tcPr>
          <w:p w14:paraId="296CFB71" w14:textId="77777777" w:rsidR="00681A27" w:rsidRDefault="00681A27"/>
          <w:p w14:paraId="54F6D8DE" w14:textId="77777777" w:rsidR="00681A27" w:rsidRDefault="00B51B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81A27" w14:paraId="21F69918" w14:textId="77777777">
        <w:tblPrEx>
          <w:tblCellMar>
            <w:top w:w="0" w:type="dxa"/>
            <w:bottom w:w="0" w:type="dxa"/>
          </w:tblCellMar>
        </w:tblPrEx>
        <w:tc>
          <w:tcPr>
            <w:tcW w:w="0" w:type="auto"/>
          </w:tcPr>
          <w:p w14:paraId="71FD4427" w14:textId="77777777" w:rsidR="00681A27" w:rsidRDefault="00681A27"/>
          <w:p w14:paraId="1C2C7F1C" w14:textId="77777777" w:rsidR="00681A27" w:rsidRDefault="00B51B68">
            <w:pPr>
              <w:spacing w:after="0" w:line="276" w:lineRule="auto"/>
            </w:pPr>
            <w:r>
              <w:rPr>
                <w:rFonts w:ascii="Times New Roman" w:eastAsia="Times New Roman" w:hAnsi="Times New Roman" w:cs="Times New Roman"/>
                <w:sz w:val="26"/>
              </w:rPr>
              <w:t>Văn bản đề nghị ủy thác cho vay của ngân hàng</w:t>
            </w:r>
          </w:p>
        </w:tc>
        <w:tc>
          <w:tcPr>
            <w:tcW w:w="0" w:type="auto"/>
          </w:tcPr>
          <w:p w14:paraId="72152139" w14:textId="77777777" w:rsidR="00681A27" w:rsidRDefault="00681A27"/>
        </w:tc>
        <w:tc>
          <w:tcPr>
            <w:tcW w:w="0" w:type="auto"/>
          </w:tcPr>
          <w:p w14:paraId="2FA86F8F" w14:textId="77777777" w:rsidR="00681A27" w:rsidRDefault="00681A27"/>
          <w:p w14:paraId="6BCC917F" w14:textId="77777777" w:rsidR="00681A27" w:rsidRDefault="00B51B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81A27" w14:paraId="49B1F953" w14:textId="77777777">
        <w:tblPrEx>
          <w:tblCellMar>
            <w:top w:w="0" w:type="dxa"/>
            <w:bottom w:w="0" w:type="dxa"/>
          </w:tblCellMar>
        </w:tblPrEx>
        <w:tc>
          <w:tcPr>
            <w:tcW w:w="0" w:type="auto"/>
          </w:tcPr>
          <w:p w14:paraId="0C5BED30" w14:textId="77777777" w:rsidR="00681A27" w:rsidRDefault="00681A27"/>
          <w:p w14:paraId="3DA6F825" w14:textId="77777777" w:rsidR="00681A27" w:rsidRDefault="00B51B68">
            <w:pPr>
              <w:spacing w:after="0" w:line="276" w:lineRule="auto"/>
            </w:pPr>
            <w:r>
              <w:rPr>
                <w:rFonts w:ascii="Times New Roman" w:eastAsia="Times New Roman" w:hAnsi="Times New Roman" w:cs="Times New Roman"/>
                <w:sz w:val="26"/>
              </w:rPr>
              <w:t>Hồ sơ dự án sản xuất kinh doanh và các tài liệu khác chứng minh tổ chức có đủ điều kiện vay vốn theo quy định</w:t>
            </w:r>
          </w:p>
        </w:tc>
        <w:tc>
          <w:tcPr>
            <w:tcW w:w="0" w:type="auto"/>
          </w:tcPr>
          <w:p w14:paraId="498A75A3" w14:textId="77777777" w:rsidR="00681A27" w:rsidRDefault="00681A27"/>
        </w:tc>
        <w:tc>
          <w:tcPr>
            <w:tcW w:w="0" w:type="auto"/>
          </w:tcPr>
          <w:p w14:paraId="5FCFD205" w14:textId="77777777" w:rsidR="00681A27" w:rsidRDefault="00681A27"/>
          <w:p w14:paraId="42B8E18F" w14:textId="77777777" w:rsidR="00681A27" w:rsidRDefault="00B51B6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4BB6BED7" w14:textId="77777777" w:rsidR="00681A27" w:rsidRDefault="00B51B6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3CC42834" w14:textId="77777777" w:rsidR="00681A27" w:rsidRDefault="00B51B6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4C473486" w14:textId="77777777" w:rsidR="00681A27" w:rsidRDefault="00B51B6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2B6C627" w14:textId="77777777" w:rsidR="00681A27" w:rsidRDefault="00B51B6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8DCBF54" w14:textId="77777777" w:rsidR="00681A27" w:rsidRDefault="00B51B6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7A4C857" w14:textId="77777777" w:rsidR="00681A27" w:rsidRDefault="00B51B6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7A68EBE" w14:textId="77777777" w:rsidR="00681A27" w:rsidRDefault="00B51B6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Hợp đồng ủy thác cho vay</w:t>
      </w:r>
    </w:p>
    <w:p w14:paraId="0BBEE066" w14:textId="77777777" w:rsidR="00681A27" w:rsidRDefault="00B51B6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68"/>
        <w:gridCol w:w="4089"/>
        <w:gridCol w:w="1216"/>
        <w:gridCol w:w="2238"/>
      </w:tblGrid>
      <w:tr w:rsidR="00681A27" w14:paraId="4CD2FF04" w14:textId="77777777">
        <w:tblPrEx>
          <w:tblCellMar>
            <w:top w:w="0" w:type="dxa"/>
            <w:bottom w:w="0" w:type="dxa"/>
          </w:tblCellMar>
        </w:tblPrEx>
        <w:tc>
          <w:tcPr>
            <w:tcW w:w="2000" w:type="dxa"/>
          </w:tcPr>
          <w:p w14:paraId="34B36692" w14:textId="77777777" w:rsidR="00681A27" w:rsidRDefault="00681A27"/>
          <w:p w14:paraId="6172CDBF" w14:textId="77777777" w:rsidR="00681A27" w:rsidRDefault="00B51B68">
            <w:pPr>
              <w:spacing w:after="0" w:line="276" w:lineRule="auto"/>
              <w:jc w:val="center"/>
            </w:pPr>
            <w:r>
              <w:rPr>
                <w:rFonts w:ascii="Times New Roman" w:eastAsia="Times New Roman" w:hAnsi="Times New Roman" w:cs="Times New Roman"/>
                <w:b/>
                <w:sz w:val="26"/>
              </w:rPr>
              <w:t>Số ký hiệu</w:t>
            </w:r>
          </w:p>
        </w:tc>
        <w:tc>
          <w:tcPr>
            <w:tcW w:w="3500" w:type="dxa"/>
          </w:tcPr>
          <w:p w14:paraId="0C4C0902" w14:textId="77777777" w:rsidR="00681A27" w:rsidRDefault="00681A27"/>
          <w:p w14:paraId="5C02456D" w14:textId="77777777" w:rsidR="00681A27" w:rsidRDefault="00B51B68">
            <w:pPr>
              <w:spacing w:after="0" w:line="276" w:lineRule="auto"/>
              <w:jc w:val="center"/>
            </w:pPr>
            <w:r>
              <w:rPr>
                <w:rFonts w:ascii="Times New Roman" w:eastAsia="Times New Roman" w:hAnsi="Times New Roman" w:cs="Times New Roman"/>
                <w:b/>
                <w:sz w:val="26"/>
              </w:rPr>
              <w:t>Trích yếu</w:t>
            </w:r>
          </w:p>
        </w:tc>
        <w:tc>
          <w:tcPr>
            <w:tcW w:w="1500" w:type="dxa"/>
          </w:tcPr>
          <w:p w14:paraId="5E2E4D2C" w14:textId="77777777" w:rsidR="00681A27" w:rsidRDefault="00681A27"/>
          <w:p w14:paraId="31538460" w14:textId="77777777" w:rsidR="00681A27" w:rsidRDefault="00B51B68">
            <w:pPr>
              <w:spacing w:after="0" w:line="276" w:lineRule="auto"/>
              <w:jc w:val="center"/>
            </w:pPr>
            <w:r>
              <w:rPr>
                <w:rFonts w:ascii="Times New Roman" w:eastAsia="Times New Roman" w:hAnsi="Times New Roman" w:cs="Times New Roman"/>
                <w:b/>
                <w:sz w:val="26"/>
              </w:rPr>
              <w:t>Ngày ban hành</w:t>
            </w:r>
          </w:p>
        </w:tc>
        <w:tc>
          <w:tcPr>
            <w:tcW w:w="3000" w:type="dxa"/>
          </w:tcPr>
          <w:p w14:paraId="6C0A2639" w14:textId="77777777" w:rsidR="00681A27" w:rsidRDefault="00681A27"/>
          <w:p w14:paraId="5C694042" w14:textId="77777777" w:rsidR="00681A27" w:rsidRDefault="00B51B68">
            <w:pPr>
              <w:spacing w:after="0" w:line="276" w:lineRule="auto"/>
              <w:jc w:val="center"/>
            </w:pPr>
            <w:r>
              <w:rPr>
                <w:rFonts w:ascii="Times New Roman" w:eastAsia="Times New Roman" w:hAnsi="Times New Roman" w:cs="Times New Roman"/>
                <w:b/>
                <w:sz w:val="26"/>
              </w:rPr>
              <w:t>Cơ quan ban hành</w:t>
            </w:r>
          </w:p>
        </w:tc>
      </w:tr>
      <w:tr w:rsidR="00681A27" w14:paraId="575C19A1" w14:textId="77777777">
        <w:tblPrEx>
          <w:tblCellMar>
            <w:top w:w="0" w:type="dxa"/>
            <w:bottom w:w="0" w:type="dxa"/>
          </w:tblCellMar>
        </w:tblPrEx>
        <w:tc>
          <w:tcPr>
            <w:tcW w:w="0" w:type="auto"/>
          </w:tcPr>
          <w:p w14:paraId="558E0A87" w14:textId="77777777" w:rsidR="00681A27" w:rsidRDefault="00681A27"/>
          <w:p w14:paraId="4536C139" w14:textId="77777777" w:rsidR="00681A27" w:rsidRDefault="00B51B68">
            <w:pPr>
              <w:spacing w:after="0" w:line="276" w:lineRule="auto"/>
            </w:pPr>
            <w:r>
              <w:rPr>
                <w:rFonts w:ascii="Times New Roman" w:eastAsia="Times New Roman" w:hAnsi="Times New Roman" w:cs="Times New Roman"/>
                <w:sz w:val="26"/>
              </w:rPr>
              <w:t>60/2024/QH15</w:t>
            </w:r>
          </w:p>
        </w:tc>
        <w:tc>
          <w:tcPr>
            <w:tcW w:w="0" w:type="auto"/>
          </w:tcPr>
          <w:p w14:paraId="609F7BED" w14:textId="77777777" w:rsidR="00681A27" w:rsidRDefault="00681A27"/>
          <w:p w14:paraId="6162133B" w14:textId="77777777" w:rsidR="00681A27" w:rsidRDefault="00B51B68">
            <w:pPr>
              <w:spacing w:after="0" w:line="276" w:lineRule="auto"/>
            </w:pPr>
            <w:r>
              <w:rPr>
                <w:rFonts w:ascii="Times New Roman" w:eastAsia="Times New Roman" w:hAnsi="Times New Roman" w:cs="Times New Roman"/>
                <w:sz w:val="26"/>
              </w:rPr>
              <w:t>luật dữ liệu</w:t>
            </w:r>
          </w:p>
        </w:tc>
        <w:tc>
          <w:tcPr>
            <w:tcW w:w="0" w:type="auto"/>
          </w:tcPr>
          <w:p w14:paraId="0A889A00" w14:textId="77777777" w:rsidR="00681A27" w:rsidRDefault="00681A27"/>
          <w:p w14:paraId="3588A421" w14:textId="77777777" w:rsidR="00681A27" w:rsidRDefault="00B51B68">
            <w:pPr>
              <w:spacing w:after="0" w:line="276" w:lineRule="auto"/>
            </w:pPr>
            <w:r>
              <w:rPr>
                <w:rFonts w:ascii="Times New Roman" w:eastAsia="Times New Roman" w:hAnsi="Times New Roman" w:cs="Times New Roman"/>
                <w:sz w:val="26"/>
              </w:rPr>
              <w:t>30-11-2024</w:t>
            </w:r>
          </w:p>
        </w:tc>
        <w:tc>
          <w:tcPr>
            <w:tcW w:w="0" w:type="auto"/>
          </w:tcPr>
          <w:p w14:paraId="560D4D52" w14:textId="77777777" w:rsidR="00681A27" w:rsidRDefault="00681A27"/>
        </w:tc>
      </w:tr>
      <w:tr w:rsidR="00681A27" w14:paraId="1CC145CF" w14:textId="77777777">
        <w:tblPrEx>
          <w:tblCellMar>
            <w:top w:w="0" w:type="dxa"/>
            <w:bottom w:w="0" w:type="dxa"/>
          </w:tblCellMar>
        </w:tblPrEx>
        <w:tc>
          <w:tcPr>
            <w:tcW w:w="0" w:type="auto"/>
          </w:tcPr>
          <w:p w14:paraId="03502356" w14:textId="77777777" w:rsidR="00681A27" w:rsidRDefault="00681A27"/>
          <w:p w14:paraId="346858A9" w14:textId="77777777" w:rsidR="00681A27" w:rsidRDefault="00B51B68">
            <w:pPr>
              <w:spacing w:after="0" w:line="276" w:lineRule="auto"/>
            </w:pPr>
            <w:r>
              <w:rPr>
                <w:rFonts w:ascii="Times New Roman" w:eastAsia="Times New Roman" w:hAnsi="Times New Roman" w:cs="Times New Roman"/>
                <w:sz w:val="26"/>
              </w:rPr>
              <w:t>160/2025/NĐ-CP</w:t>
            </w:r>
          </w:p>
        </w:tc>
        <w:tc>
          <w:tcPr>
            <w:tcW w:w="0" w:type="auto"/>
          </w:tcPr>
          <w:p w14:paraId="221E0AA3" w14:textId="77777777" w:rsidR="00681A27" w:rsidRDefault="00681A27"/>
          <w:p w14:paraId="758AE561" w14:textId="77777777" w:rsidR="00681A27" w:rsidRDefault="00B51B68">
            <w:pPr>
              <w:spacing w:after="0" w:line="276" w:lineRule="auto"/>
            </w:pPr>
            <w:r>
              <w:rPr>
                <w:rFonts w:ascii="Times New Roman" w:eastAsia="Times New Roman" w:hAnsi="Times New Roman" w:cs="Times New Roman"/>
                <w:sz w:val="26"/>
              </w:rPr>
              <w:t>Nghị định quy định về Quỹ Phát triển dữ liệu quốc gia</w:t>
            </w:r>
          </w:p>
        </w:tc>
        <w:tc>
          <w:tcPr>
            <w:tcW w:w="0" w:type="auto"/>
          </w:tcPr>
          <w:p w14:paraId="6C8EB618" w14:textId="77777777" w:rsidR="00681A27" w:rsidRDefault="00681A27"/>
          <w:p w14:paraId="39EC9A4D" w14:textId="77777777" w:rsidR="00681A27" w:rsidRDefault="00B51B68">
            <w:pPr>
              <w:spacing w:after="0" w:line="276" w:lineRule="auto"/>
            </w:pPr>
            <w:r>
              <w:rPr>
                <w:rFonts w:ascii="Times New Roman" w:eastAsia="Times New Roman" w:hAnsi="Times New Roman" w:cs="Times New Roman"/>
                <w:sz w:val="26"/>
              </w:rPr>
              <w:t>29-06-2025</w:t>
            </w:r>
          </w:p>
        </w:tc>
        <w:tc>
          <w:tcPr>
            <w:tcW w:w="0" w:type="auto"/>
          </w:tcPr>
          <w:p w14:paraId="44E83EE2" w14:textId="77777777" w:rsidR="00681A27" w:rsidRDefault="00681A27"/>
        </w:tc>
      </w:tr>
    </w:tbl>
    <w:p w14:paraId="3D9FEAA5" w14:textId="77777777" w:rsidR="00681A27" w:rsidRDefault="00B51B6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a) Quỹ ủy thác cho ngân hàng thương mại có vốn nhà nước hoặc ngân hàng chính sách để thực hiện cho vay. b) Đối tượng được vay vốn của Quỹ Phát triển dữ liệu quốc gia gồm:  - Tổ chức cung cấp sản phẩm, dịch vụ về dữ liệu; - Tổ chức thực hiện dự án sản xuất, kinh doanh về ứng dụng khoa học, công nghệ, đổi mới sáng tạo trong xây dựng, phát triển, bảo vệ, quản trị, xử lý, sử dụng dữ liệu; - Tổ chức thực hiện dự án phát triển công nghệ dữ liệu. c) Đối tượng vay vốn của Quỹ Phát triển dữ liệu quốc gia phải đáp </w:t>
      </w:r>
      <w:r>
        <w:rPr>
          <w:rFonts w:ascii="Times New Roman" w:eastAsia="Times New Roman" w:hAnsi="Times New Roman" w:cs="Times New Roman"/>
          <w:sz w:val="26"/>
        </w:rPr>
        <w:t xml:space="preserve">ứng các điều kiện sau: - Có tư cách pháp nhân được thành lập theo quy định pháp luật Việt Nam; - Tại thời điểm đề nghị cho vay, không có các khoản nợ </w:t>
      </w:r>
      <w:r>
        <w:rPr>
          <w:rFonts w:ascii="Times New Roman" w:eastAsia="Times New Roman" w:hAnsi="Times New Roman" w:cs="Times New Roman"/>
          <w:sz w:val="26"/>
        </w:rPr>
        <w:lastRenderedPageBreak/>
        <w:t>thuế, nợ xấu tại các tổ chức tín dụng, chi nhánh ngân hàng nước ngoài. d) Dự án sản xuất, kinh doanh phải đáp ứng các yêu cầu sau: - Công nghệ của dự án thuộc quyền sử dụng hợp pháp của tổ chức và không thuộc danh mục công nghệ hạn chế chuyển giao hoặc danh mục công nghệ cấm chuyển giao; - Sản phẩm của dự án được sản xuất và lưu thông theo quy định củ</w:t>
      </w:r>
      <w:r>
        <w:rPr>
          <w:rFonts w:ascii="Times New Roman" w:eastAsia="Times New Roman" w:hAnsi="Times New Roman" w:cs="Times New Roman"/>
          <w:sz w:val="26"/>
        </w:rPr>
        <w:t>a pháp luật.</w:t>
      </w:r>
    </w:p>
    <w:p w14:paraId="3AF98A9E" w14:textId="77777777" w:rsidR="00681A27" w:rsidRDefault="00B51B6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2479E9A" w14:textId="77777777" w:rsidR="00681A27" w:rsidRDefault="00B51B6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https://thutuc.dichvucong.gov.vn/p/home/dvc-tthc-thu-tuc-hanh-chinh-chi-tiet.html?ma_thu_tuc=411239</w:t>
      </w:r>
    </w:p>
    <w:sectPr w:rsidR="00681A2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81A27"/>
    <w:rsid w:val="002E4034"/>
    <w:rsid w:val="00681A27"/>
    <w:rsid w:val="00B51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58E1A"/>
  <w15:docId w15:val="{572DBE14-788C-4106-8599-C487E54A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2025-11-24T09:31:00Z</dcterms:created>
  <dcterms:modified xsi:type="dcterms:W3CDTF">2025-11-24T09:31:00Z</dcterms:modified>
</cp:coreProperties>
</file>