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03C9" w:rsidRDefault="00594C75">
      <w:pPr>
        <w:spacing w:after="300" w:line="276" w:lineRule="auto"/>
        <w:jc w:val="center"/>
      </w:pPr>
      <w:r>
        <w:rPr>
          <w:rFonts w:ascii="Times New Roman" w:eastAsia="Times New Roman" w:hAnsi="Times New Roman" w:cs="Times New Roman"/>
          <w:b/>
          <w:sz w:val="26"/>
        </w:rPr>
        <w:t>Chi tiết thủ tục hành chính</w:t>
      </w:r>
    </w:p>
    <w:p w:rsidR="009203C9" w:rsidRDefault="00594C7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3.000334</w:t>
      </w:r>
    </w:p>
    <w:p w:rsidR="009203C9" w:rsidRDefault="00594C7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9203C9" w:rsidRDefault="00594C7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Phiếu Lý lịch tư pháp theo yêu cầu của cơ quan nhà nước, tổ chức chính trị, tổ chức chính trị - xã hội (đối tượng là công dân Việt Nam, người nước ngoài đang cư trú ở Việt Nam)</w:t>
      </w:r>
    </w:p>
    <w:p w:rsidR="009203C9" w:rsidRDefault="00594C7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9203C9" w:rsidRDefault="00594C7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9203C9" w:rsidRDefault="00594C7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Lý lịch tư pháp</w:t>
      </w:r>
    </w:p>
    <w:p w:rsidR="009203C9" w:rsidRDefault="00594C75">
      <w:pPr>
        <w:spacing w:after="0" w:line="276" w:lineRule="auto"/>
        <w:jc w:val="both"/>
      </w:pPr>
      <w:r>
        <w:rPr>
          <w:rFonts w:ascii="Times New Roman" w:eastAsia="Times New Roman" w:hAnsi="Times New Roman" w:cs="Times New Roman"/>
          <w:b/>
          <w:sz w:val="26"/>
        </w:rPr>
        <w:t xml:space="preserve">Trình tự thực hiện: </w:t>
      </w:r>
    </w:p>
    <w:p w:rsidR="009203C9" w:rsidRDefault="009203C9">
      <w:pPr>
        <w:shd w:val="clear" w:color="auto" w:fill="F2F6F9"/>
        <w:spacing w:before="120" w:after="0" w:line="276" w:lineRule="auto"/>
        <w:jc w:val="both"/>
      </w:pPr>
    </w:p>
    <w:p w:rsidR="009203C9" w:rsidRDefault="00594C75">
      <w:pPr>
        <w:spacing w:after="0" w:line="276" w:lineRule="auto"/>
        <w:jc w:val="both"/>
      </w:pPr>
      <w:r>
        <w:rPr>
          <w:rFonts w:ascii="Times New Roman" w:eastAsia="Times New Roman" w:hAnsi="Times New Roman" w:cs="Times New Roman"/>
          <w:sz w:val="26"/>
        </w:rPr>
        <w:t>- Bước 1: Cơ quan nhà nước, Tổ chức chính trị, Tổ chức chính trị- xã hội có yêu cầu cấp Phiếu Lý lịch tư pháp (sau đây gọi tắt là Cơ quan/tổ chức) đăng nhập bằng tài khoản cấp bởi Cổng dịch vụ công quốc gia dành cho Doanh nghiệp/tổ chức trên Cổng dịch vụ công hoặc Ứng dụng định danh quốc gia; chọn Cấp Phiếu Lý lịch tư pháp tại Nhóm dịch vụ Thủ tục hành chính và làm theo hướng dẫn.  - Bước 2: Cơ quan/ tổ chức kê khai chính xác, đầy đủ các nội dung trong mẫu tờ khai cấp Phiếu Lý lịch tư pháp điện tử tương tác</w:t>
      </w:r>
      <w:r>
        <w:rPr>
          <w:rFonts w:ascii="Times New Roman" w:eastAsia="Times New Roman" w:hAnsi="Times New Roman" w:cs="Times New Roman"/>
          <w:sz w:val="26"/>
        </w:rPr>
        <w:t>. - Bước 3: Cơ quan/tổ chức chọn “Thông tin về thủ tục hành chính” và “Thông tin trả kết quả”. - Bước 4: Cơ quan/tổ chức xác nhận thông tin hồ sơ và gửi yêu cầu. - Bước 5: Cơ quan/tổ chức theo dõi tình trạng giải quyết hồ sơ trên Cổng dịch vụ công, Ứng dụng định danh quốc gia tại mục Cấp Phiếu Lý lịch tư pháp.</w:t>
      </w:r>
    </w:p>
    <w:p w:rsidR="009203C9" w:rsidRDefault="00594C7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1"/>
        <w:gridCol w:w="894"/>
        <w:gridCol w:w="1137"/>
        <w:gridCol w:w="6529"/>
      </w:tblGrid>
      <w:tr w:rsidR="009203C9">
        <w:tblPrEx>
          <w:tblCellMar>
            <w:top w:w="0" w:type="dxa"/>
            <w:bottom w:w="0" w:type="dxa"/>
          </w:tblCellMar>
        </w:tblPrEx>
        <w:tc>
          <w:tcPr>
            <w:tcW w:w="1500" w:type="dxa"/>
          </w:tcPr>
          <w:p w:rsidR="009203C9" w:rsidRDefault="009203C9"/>
          <w:p w:rsidR="009203C9" w:rsidRDefault="00594C75">
            <w:pPr>
              <w:spacing w:after="0" w:line="276" w:lineRule="auto"/>
              <w:jc w:val="center"/>
            </w:pPr>
            <w:r>
              <w:rPr>
                <w:rFonts w:ascii="Times New Roman" w:eastAsia="Times New Roman" w:hAnsi="Times New Roman" w:cs="Times New Roman"/>
                <w:b/>
                <w:sz w:val="26"/>
              </w:rPr>
              <w:t>Hình thức nộp</w:t>
            </w:r>
          </w:p>
        </w:tc>
        <w:tc>
          <w:tcPr>
            <w:tcW w:w="2000" w:type="dxa"/>
          </w:tcPr>
          <w:p w:rsidR="009203C9" w:rsidRDefault="009203C9"/>
          <w:p w:rsidR="009203C9" w:rsidRDefault="00594C7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203C9" w:rsidRDefault="009203C9"/>
          <w:p w:rsidR="009203C9" w:rsidRDefault="00594C75">
            <w:pPr>
              <w:spacing w:after="0" w:line="276" w:lineRule="auto"/>
              <w:jc w:val="center"/>
            </w:pPr>
            <w:r>
              <w:rPr>
                <w:rFonts w:ascii="Times New Roman" w:eastAsia="Times New Roman" w:hAnsi="Times New Roman" w:cs="Times New Roman"/>
                <w:b/>
                <w:sz w:val="26"/>
              </w:rPr>
              <w:t>Phí, lệ phí</w:t>
            </w:r>
          </w:p>
        </w:tc>
        <w:tc>
          <w:tcPr>
            <w:tcW w:w="3000" w:type="dxa"/>
          </w:tcPr>
          <w:p w:rsidR="009203C9" w:rsidRDefault="009203C9"/>
          <w:p w:rsidR="009203C9" w:rsidRDefault="00594C75">
            <w:pPr>
              <w:spacing w:after="0" w:line="276" w:lineRule="auto"/>
              <w:jc w:val="center"/>
            </w:pPr>
            <w:r>
              <w:rPr>
                <w:rFonts w:ascii="Times New Roman" w:eastAsia="Times New Roman" w:hAnsi="Times New Roman" w:cs="Times New Roman"/>
                <w:b/>
                <w:sz w:val="26"/>
              </w:rPr>
              <w:t>Mô tả</w:t>
            </w:r>
          </w:p>
        </w:tc>
      </w:tr>
      <w:tr w:rsidR="009203C9">
        <w:tblPrEx>
          <w:tblCellMar>
            <w:top w:w="0" w:type="dxa"/>
            <w:bottom w:w="0" w:type="dxa"/>
          </w:tblCellMar>
        </w:tblPrEx>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Trực tiếp</w:t>
            </w:r>
          </w:p>
        </w:tc>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10 Ngày</w:t>
            </w:r>
          </w:p>
        </w:tc>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Phí : 0 Đồng</w:t>
            </w:r>
          </w:p>
        </w:tc>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Trong thời hạn 10 ngày, kể từ ngày nhận được yêu cầu hợp lệ. Trường hợp người được cấp Phiếu Lý lịch tư pháp là công dân Việt Nam đã cư trú ở nhiều nơi hoặc có thời gian cư trú ở nước ngoài, trường hợp người nước ngoài, trường hợp phải xác minh về điều kiện đương nhiên xóa án tích thì thời hạn không quá 15 ngày.</w:t>
            </w:r>
          </w:p>
        </w:tc>
      </w:tr>
      <w:tr w:rsidR="009203C9">
        <w:tblPrEx>
          <w:tblCellMar>
            <w:top w:w="0" w:type="dxa"/>
            <w:bottom w:w="0" w:type="dxa"/>
          </w:tblCellMar>
        </w:tblPrEx>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tuyến</w:t>
            </w:r>
          </w:p>
        </w:tc>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 xml:space="preserve">10 </w:t>
            </w:r>
            <w:r>
              <w:rPr>
                <w:rFonts w:ascii="Times New Roman" w:eastAsia="Times New Roman" w:hAnsi="Times New Roman" w:cs="Times New Roman"/>
                <w:sz w:val="26"/>
              </w:rPr>
              <w:lastRenderedPageBreak/>
              <w:t>Ngày</w:t>
            </w:r>
          </w:p>
        </w:tc>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 xml:space="preserve">Phí : 0 </w:t>
            </w:r>
            <w:r>
              <w:rPr>
                <w:rFonts w:ascii="Times New Roman" w:eastAsia="Times New Roman" w:hAnsi="Times New Roman" w:cs="Times New Roman"/>
                <w:sz w:val="26"/>
              </w:rPr>
              <w:lastRenderedPageBreak/>
              <w:t>Đồng</w:t>
            </w:r>
          </w:p>
        </w:tc>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 xml:space="preserve">Trong thời hạn 10 ngày, kể từ ngày nhận được yêu cầu hợp lệ. </w:t>
            </w:r>
            <w:r>
              <w:rPr>
                <w:rFonts w:ascii="Times New Roman" w:eastAsia="Times New Roman" w:hAnsi="Times New Roman" w:cs="Times New Roman"/>
                <w:sz w:val="26"/>
              </w:rPr>
              <w:lastRenderedPageBreak/>
              <w:t>Trường hợp người được cấp Phiếu Lý lịch tư pháp là công dân Việt Nam đã cư trú ở nhiều nơi hoặc có thời gian cư trú ở nước ngoài, trường hợp người nước ngoài, trường hợp phải xác minh về điều kiện đương nhiên xóa án tích thì thời hạn không quá 15 ngày.</w:t>
            </w:r>
          </w:p>
        </w:tc>
      </w:tr>
      <w:tr w:rsidR="009203C9">
        <w:tblPrEx>
          <w:tblCellMar>
            <w:top w:w="0" w:type="dxa"/>
            <w:bottom w:w="0" w:type="dxa"/>
          </w:tblCellMar>
        </w:tblPrEx>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Dịch vụ bưu chính</w:t>
            </w:r>
          </w:p>
        </w:tc>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10 Ngày</w:t>
            </w:r>
          </w:p>
        </w:tc>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Phí : 0 Đồng</w:t>
            </w:r>
          </w:p>
        </w:tc>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Trong thời hạn 10 ngày, kể từ ngày nhận được yêu cầu hợp lệ. Trường hợp người được cấp Phiếu Lý lịch tư pháp là công dân Việt Nam đã cư trú ở nhiều nơi hoặc có thời gian cư trú ở nước ngoài, trường hợp người nước ngoài, trường hợp phải xác minh về điều kiện đương nhiên xóa án tích thì thời hạn không quá 15 ngày.</w:t>
            </w:r>
          </w:p>
        </w:tc>
      </w:tr>
    </w:tbl>
    <w:p w:rsidR="009203C9" w:rsidRDefault="00594C75">
      <w:pPr>
        <w:spacing w:before="240" w:after="0" w:line="276" w:lineRule="auto"/>
        <w:jc w:val="both"/>
      </w:pPr>
      <w:r>
        <w:rPr>
          <w:rFonts w:ascii="Times New Roman" w:eastAsia="Times New Roman" w:hAnsi="Times New Roman" w:cs="Times New Roman"/>
          <w:b/>
          <w:sz w:val="26"/>
        </w:rPr>
        <w:t xml:space="preserve">Thành phần hồ sơ: </w:t>
      </w:r>
    </w:p>
    <w:p w:rsidR="009203C9" w:rsidRDefault="00594C7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96"/>
        <w:gridCol w:w="1775"/>
        <w:gridCol w:w="1040"/>
      </w:tblGrid>
      <w:tr w:rsidR="009203C9">
        <w:tblPrEx>
          <w:tblCellMar>
            <w:top w:w="0" w:type="dxa"/>
            <w:bottom w:w="0" w:type="dxa"/>
          </w:tblCellMar>
        </w:tblPrEx>
        <w:tc>
          <w:tcPr>
            <w:tcW w:w="6000" w:type="dxa"/>
          </w:tcPr>
          <w:p w:rsidR="009203C9" w:rsidRDefault="009203C9"/>
          <w:p w:rsidR="009203C9" w:rsidRDefault="00594C75">
            <w:pPr>
              <w:spacing w:after="0" w:line="276" w:lineRule="auto"/>
              <w:jc w:val="center"/>
            </w:pPr>
            <w:r>
              <w:rPr>
                <w:rFonts w:ascii="Times New Roman" w:eastAsia="Times New Roman" w:hAnsi="Times New Roman" w:cs="Times New Roman"/>
                <w:b/>
                <w:sz w:val="26"/>
              </w:rPr>
              <w:t>Tên giấy tờ</w:t>
            </w:r>
          </w:p>
        </w:tc>
        <w:tc>
          <w:tcPr>
            <w:tcW w:w="2000" w:type="dxa"/>
          </w:tcPr>
          <w:p w:rsidR="009203C9" w:rsidRDefault="009203C9"/>
          <w:p w:rsidR="009203C9" w:rsidRDefault="00594C75">
            <w:pPr>
              <w:spacing w:after="0" w:line="276" w:lineRule="auto"/>
              <w:jc w:val="center"/>
            </w:pPr>
            <w:r>
              <w:rPr>
                <w:rFonts w:ascii="Times New Roman" w:eastAsia="Times New Roman" w:hAnsi="Times New Roman" w:cs="Times New Roman"/>
                <w:b/>
                <w:sz w:val="26"/>
              </w:rPr>
              <w:t>Mẫu đơn, tờ khai</w:t>
            </w:r>
          </w:p>
        </w:tc>
        <w:tc>
          <w:tcPr>
            <w:tcW w:w="2000" w:type="dxa"/>
          </w:tcPr>
          <w:p w:rsidR="009203C9" w:rsidRDefault="009203C9"/>
          <w:p w:rsidR="009203C9" w:rsidRDefault="00594C75">
            <w:pPr>
              <w:spacing w:after="0" w:line="276" w:lineRule="auto"/>
              <w:jc w:val="center"/>
            </w:pPr>
            <w:r>
              <w:rPr>
                <w:rFonts w:ascii="Times New Roman" w:eastAsia="Times New Roman" w:hAnsi="Times New Roman" w:cs="Times New Roman"/>
                <w:b/>
                <w:sz w:val="26"/>
              </w:rPr>
              <w:t>Số lượng</w:t>
            </w:r>
          </w:p>
        </w:tc>
      </w:tr>
      <w:tr w:rsidR="009203C9">
        <w:tblPrEx>
          <w:tblCellMar>
            <w:top w:w="0" w:type="dxa"/>
            <w:bottom w:w="0" w:type="dxa"/>
          </w:tblCellMar>
        </w:tblPrEx>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Văn bản yêu cầu cấp Phiếu Lý lịch tư pháp  dùng cho cơ quan tiến hành tố tụng, cơ quan nhà nước, tổ chức chính trị, tổ chức chính trị - xã hội (Mẫu số 03/2025/LLTP);</w:t>
            </w:r>
          </w:p>
        </w:tc>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Mau_so_3.docx</w:t>
            </w:r>
          </w:p>
        </w:tc>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203C9">
        <w:tblPrEx>
          <w:tblCellMar>
            <w:top w:w="0" w:type="dxa"/>
            <w:bottom w:w="0" w:type="dxa"/>
          </w:tblCellMar>
        </w:tblPrEx>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Văn bản yêu cầu cấp Phiếu Lý lịch tư pháp dùng cho cơ quan tiến hành tố tụng, cơ quan nhà nước, tổ chức chính trị, tổ chức chính trị - xã hội điện tử tương  tác (Mẫu số 06/2025/LLTP).</w:t>
            </w:r>
          </w:p>
        </w:tc>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Mau_so_6.docx</w:t>
            </w:r>
          </w:p>
        </w:tc>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203C9" w:rsidRDefault="00594C7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9203C9" w:rsidRDefault="00594C7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9203C9" w:rsidRDefault="00594C7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rsidR="009203C9" w:rsidRDefault="00594C7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9203C9" w:rsidRDefault="00594C7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203C9" w:rsidRDefault="00594C7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203C9" w:rsidRDefault="00594C7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Phiếu Lý lịch tư pháp số 1 (Cấp tỉnh)</w:t>
      </w:r>
    </w:p>
    <w:p w:rsidR="009203C9" w:rsidRDefault="00594C7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62"/>
        <w:gridCol w:w="3244"/>
        <w:gridCol w:w="1420"/>
        <w:gridCol w:w="2785"/>
      </w:tblGrid>
      <w:tr w:rsidR="009203C9">
        <w:tblPrEx>
          <w:tblCellMar>
            <w:top w:w="0" w:type="dxa"/>
            <w:bottom w:w="0" w:type="dxa"/>
          </w:tblCellMar>
        </w:tblPrEx>
        <w:tc>
          <w:tcPr>
            <w:tcW w:w="2000" w:type="dxa"/>
          </w:tcPr>
          <w:p w:rsidR="009203C9" w:rsidRDefault="009203C9"/>
          <w:p w:rsidR="009203C9" w:rsidRDefault="00594C75">
            <w:pPr>
              <w:spacing w:after="0" w:line="276" w:lineRule="auto"/>
              <w:jc w:val="center"/>
            </w:pPr>
            <w:r>
              <w:rPr>
                <w:rFonts w:ascii="Times New Roman" w:eastAsia="Times New Roman" w:hAnsi="Times New Roman" w:cs="Times New Roman"/>
                <w:b/>
                <w:sz w:val="26"/>
              </w:rPr>
              <w:t>Số ký hiệu</w:t>
            </w:r>
          </w:p>
        </w:tc>
        <w:tc>
          <w:tcPr>
            <w:tcW w:w="3500" w:type="dxa"/>
          </w:tcPr>
          <w:p w:rsidR="009203C9" w:rsidRDefault="009203C9"/>
          <w:p w:rsidR="009203C9" w:rsidRDefault="00594C75">
            <w:pPr>
              <w:spacing w:after="0" w:line="276" w:lineRule="auto"/>
              <w:jc w:val="center"/>
            </w:pPr>
            <w:r>
              <w:rPr>
                <w:rFonts w:ascii="Times New Roman" w:eastAsia="Times New Roman" w:hAnsi="Times New Roman" w:cs="Times New Roman"/>
                <w:b/>
                <w:sz w:val="26"/>
              </w:rPr>
              <w:t>Trích yếu</w:t>
            </w:r>
          </w:p>
        </w:tc>
        <w:tc>
          <w:tcPr>
            <w:tcW w:w="1500" w:type="dxa"/>
          </w:tcPr>
          <w:p w:rsidR="009203C9" w:rsidRDefault="009203C9"/>
          <w:p w:rsidR="009203C9" w:rsidRDefault="00594C75">
            <w:pPr>
              <w:spacing w:after="0" w:line="276" w:lineRule="auto"/>
              <w:jc w:val="center"/>
            </w:pPr>
            <w:r>
              <w:rPr>
                <w:rFonts w:ascii="Times New Roman" w:eastAsia="Times New Roman" w:hAnsi="Times New Roman" w:cs="Times New Roman"/>
                <w:b/>
                <w:sz w:val="26"/>
              </w:rPr>
              <w:t>Ngày ban hành</w:t>
            </w:r>
          </w:p>
        </w:tc>
        <w:tc>
          <w:tcPr>
            <w:tcW w:w="3000" w:type="dxa"/>
          </w:tcPr>
          <w:p w:rsidR="009203C9" w:rsidRDefault="009203C9"/>
          <w:p w:rsidR="009203C9" w:rsidRDefault="00594C75">
            <w:pPr>
              <w:spacing w:after="0" w:line="276" w:lineRule="auto"/>
              <w:jc w:val="center"/>
            </w:pPr>
            <w:r>
              <w:rPr>
                <w:rFonts w:ascii="Times New Roman" w:eastAsia="Times New Roman" w:hAnsi="Times New Roman" w:cs="Times New Roman"/>
                <w:b/>
                <w:sz w:val="26"/>
              </w:rPr>
              <w:t>Cơ quan ban hành</w:t>
            </w:r>
          </w:p>
        </w:tc>
      </w:tr>
      <w:tr w:rsidR="009203C9">
        <w:tblPrEx>
          <w:tblCellMar>
            <w:top w:w="0" w:type="dxa"/>
            <w:bottom w:w="0" w:type="dxa"/>
          </w:tblCellMar>
        </w:tblPrEx>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28/2009/QH12</w:t>
            </w:r>
          </w:p>
        </w:tc>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Luật Lý lịch tư pháp năm 2010</w:t>
            </w:r>
          </w:p>
        </w:tc>
        <w:tc>
          <w:tcPr>
            <w:tcW w:w="0" w:type="auto"/>
          </w:tcPr>
          <w:p w:rsidR="009203C9" w:rsidRDefault="009203C9"/>
          <w:p w:rsidR="009203C9" w:rsidRDefault="00594C75">
            <w:pPr>
              <w:spacing w:after="0" w:line="276" w:lineRule="auto"/>
            </w:pPr>
            <w:r>
              <w:rPr>
                <w:rFonts w:ascii="Times New Roman" w:eastAsia="Times New Roman" w:hAnsi="Times New Roman" w:cs="Times New Roman"/>
                <w:sz w:val="26"/>
              </w:rPr>
              <w:t>29-06-2009</w:t>
            </w:r>
          </w:p>
        </w:tc>
        <w:tc>
          <w:tcPr>
            <w:tcW w:w="0" w:type="auto"/>
          </w:tcPr>
          <w:p w:rsidR="009203C9" w:rsidRDefault="009203C9"/>
        </w:tc>
      </w:tr>
    </w:tbl>
    <w:p w:rsidR="009203C9" w:rsidRDefault="00594C7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9203C9" w:rsidRDefault="00594C7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9203C9" w:rsidRDefault="00594C7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https://thutuc.dichvucong.gov.vn/p/home/dvc-tthc-thu-tuc-hanh-chinh-chi-tiet.html?ma_thu_tuc=372338</w:t>
      </w:r>
    </w:p>
    <w:sectPr w:rsidR="009203C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203C9"/>
    <w:rsid w:val="00274D35"/>
    <w:rsid w:val="00594C75"/>
    <w:rsid w:val="00920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6D1DAD-8707-4BED-BA60-06EB0D5E4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501</Words>
  <Characters>2861</Characters>
  <Application>Microsoft Office Word</Application>
  <DocSecurity>0</DocSecurity>
  <Lines>23</Lines>
  <Paragraphs>6</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2025-11-24T09:05:00Z</dcterms:created>
  <dcterms:modified xsi:type="dcterms:W3CDTF">2025-11-24T09:05:00Z</dcterms:modified>
</cp:coreProperties>
</file>