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19CC" w14:textId="77777777" w:rsidR="00CD463B" w:rsidRDefault="00F32283">
      <w:pPr>
        <w:spacing w:after="300" w:line="276" w:lineRule="auto"/>
        <w:jc w:val="center"/>
      </w:pPr>
      <w:r>
        <w:rPr>
          <w:rFonts w:ascii="Times New Roman" w:eastAsia="Times New Roman" w:hAnsi="Times New Roman" w:cs="Times New Roman"/>
          <w:b/>
          <w:sz w:val="26"/>
        </w:rPr>
        <w:t>Chi tiết thủ tục hành chính</w:t>
      </w:r>
    </w:p>
    <w:p w14:paraId="7EE78391" w14:textId="77777777" w:rsidR="00CD463B" w:rsidRDefault="00F3228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3.000340</w:t>
      </w:r>
    </w:p>
    <w:p w14:paraId="12AF576D" w14:textId="77777777" w:rsidR="00CD463B" w:rsidRDefault="00F3228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6BB9ACEA" w14:textId="77777777" w:rsidR="00CD463B" w:rsidRDefault="00F3228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kinh doanh sản phẩm, dịch vụ an toàn thông tin mạng (trừ trường hợp cấp phép, kinh doanh dịch vụ kiểm tra, đánh giá an toàn thông tin hoặc dịch vụ bảo mật thông tin không sử dụng mật mã dân sự)</w:t>
      </w:r>
    </w:p>
    <w:p w14:paraId="4D2B6F50" w14:textId="77777777" w:rsidR="00CD463B" w:rsidRDefault="00F3228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65A35E5" w14:textId="77777777" w:rsidR="00CD463B" w:rsidRDefault="00F3228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DD23FE6" w14:textId="77777777" w:rsidR="00CD463B" w:rsidRDefault="00F3228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14:paraId="25EA2CC1" w14:textId="77777777" w:rsidR="00CD463B" w:rsidRDefault="00F32283">
      <w:pPr>
        <w:spacing w:after="0" w:line="276" w:lineRule="auto"/>
        <w:jc w:val="both"/>
      </w:pPr>
      <w:r>
        <w:rPr>
          <w:rFonts w:ascii="Times New Roman" w:eastAsia="Times New Roman" w:hAnsi="Times New Roman" w:cs="Times New Roman"/>
          <w:b/>
          <w:sz w:val="26"/>
        </w:rPr>
        <w:t xml:space="preserve">Trình tự thực hiện: </w:t>
      </w:r>
    </w:p>
    <w:p w14:paraId="23C3A58E" w14:textId="77777777" w:rsidR="00CD463B" w:rsidRDefault="00CD463B">
      <w:pPr>
        <w:shd w:val="clear" w:color="auto" w:fill="F2F6F9"/>
        <w:spacing w:before="120" w:after="0" w:line="276" w:lineRule="auto"/>
        <w:jc w:val="both"/>
      </w:pPr>
    </w:p>
    <w:p w14:paraId="23B31054" w14:textId="77777777" w:rsidR="00CD463B" w:rsidRDefault="00F32283">
      <w:pPr>
        <w:spacing w:after="0" w:line="276" w:lineRule="auto"/>
        <w:jc w:val="both"/>
      </w:pPr>
      <w:r>
        <w:rPr>
          <w:rFonts w:ascii="Times New Roman" w:eastAsia="Times New Roman" w:hAnsi="Times New Roman" w:cs="Times New Roman"/>
          <w:sz w:val="26"/>
        </w:rPr>
        <w:t>Doanh nghiệp đề nghị cấp Giấy phép kinh doanh sản phẩm, dịch vụ an toàn thông tin mạng nộp hồ sơ đề nghị cấp Giấy phép tại Bộ Công an.   Bước 1: Doanh nghiệp đăng nhập hệ thống dịch vụ công Bộ Công an bằng tài khoản dịch vụ công hoặc bằng tài khoản định danh VNeID mức 2.  Bước 2: Doanh nghiệp tìm kiếm, lựa chọn thủ tục hành chính Cấp Giấy phép kinh doanh sản phẩm, dịch vụ an toàn thông tin mạng (trừ trường hợp cấp phép kinh doanh dịch vụ kiểm tra, đánh giá an toàn thông tin hoặc dịch vụ bảo mật thông tin kh</w:t>
      </w:r>
      <w:r>
        <w:rPr>
          <w:rFonts w:ascii="Times New Roman" w:eastAsia="Times New Roman" w:hAnsi="Times New Roman" w:cs="Times New Roman"/>
          <w:sz w:val="26"/>
        </w:rPr>
        <w:t>ông sử dụng mật mã dân sự) (mã thủ tục hành chính: 3.000340)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 bước tiếp theo.  Bước 4: Người nộp hồ sơ căn cứ thành phần hồ sơ cần nộp để tải lên hệ thống các tài liệu tương ứng và chọn sang bước tiếp theo.  Bước 5: Hệ thống thông báo lệ phí của thủ tục hành chính.</w:t>
      </w:r>
      <w:r>
        <w:rPr>
          <w:rFonts w:ascii="Times New Roman" w:eastAsia="Times New Roman" w:hAnsi="Times New Roman" w:cs="Times New Roman"/>
          <w:sz w:val="26"/>
        </w:rPr>
        <w:t xml:space="preserve">   - Chọn hình thức nhận kết quả: Nhận kết quả trực tuyến, nhận kết quả qua dịch vụ bưu chính hoặc nhận kết quả trực tiếp tại Cục An ninh mạng và phòng, chống tội phạm sử dụng công nghệ cao.   - Chọn hình thức thanh toán: Trực tuyến qua dịch vụ công, chuyển khoản hoặc thanh toán trực tiếp tại Cục An ninh mạng và phòng, chống tội phạm sử dụng công nghệ cao.  - Điền thông tin đăng ký hoàn tiền.  - Xác nhận thông tin kê khai là chính xác và sang bước tiếp theo.  Bước 6: Hệ thống thông báo nộp hồ sơ thành công,</w:t>
      </w:r>
      <w:r>
        <w:rPr>
          <w:rFonts w:ascii="Times New Roman" w:eastAsia="Times New Roman" w:hAnsi="Times New Roman" w:cs="Times New Roman"/>
          <w:sz w:val="26"/>
        </w:rPr>
        <w:t xml:space="preserve"> thông báo mã hồ sơ, tình trạng hồ sơ đang chờ tiếp nhận. Người nộp hồ sơ xác nhận thông tin. Bước 7: Cán bộ xử lý tiếp nhận hồ sơ, kiểm tra tính hợp lệ của hồ sơ và gửi thông báo tới người nộp trong vòng 02 ngày làm việc.  + Nếu thành phần hồ sơ chưa hợp lệ: doanh nghiệp sẽ nhận được thông báo, yêu cầu bổ sung, giải trình và tiếp tục nộp bổ sung hồ sơ. + Nếu thành phần hồ sơ đã hợp lệ: doanh nghiệp sẽ nhận thông báo hồ sơ hợp lệ, thời gian dự kiến nhận giấy phép. Bước 8:  Cán bộ xử lý trong thời hạn 12 ngà</w:t>
      </w:r>
      <w:r>
        <w:rPr>
          <w:rFonts w:ascii="Times New Roman" w:eastAsia="Times New Roman" w:hAnsi="Times New Roman" w:cs="Times New Roman"/>
          <w:sz w:val="26"/>
        </w:rPr>
        <w:t>y kể từ ngày nhận hồ sơ đầy đủ, hợp lệ. Hệ thống gửi thông báo về thanh toán phí cho doanh nghiệp. Doanh nghiệp sau khi hoàn thành việc thanh toán sẽ nhận được Giấy phép kinh doanh sản phẩm, dịch vụ an toàn thông tin mạng.</w:t>
      </w:r>
    </w:p>
    <w:p w14:paraId="278634E4" w14:textId="77777777" w:rsidR="00CD463B" w:rsidRDefault="00F32283">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9"/>
        <w:gridCol w:w="4056"/>
        <w:gridCol w:w="3601"/>
      </w:tblGrid>
      <w:tr w:rsidR="00CD463B" w14:paraId="0DADA203" w14:textId="77777777">
        <w:tblPrEx>
          <w:tblCellMar>
            <w:top w:w="0" w:type="dxa"/>
            <w:bottom w:w="0" w:type="dxa"/>
          </w:tblCellMar>
        </w:tblPrEx>
        <w:tc>
          <w:tcPr>
            <w:tcW w:w="1500" w:type="dxa"/>
          </w:tcPr>
          <w:p w14:paraId="62A7E884" w14:textId="77777777" w:rsidR="00CD463B" w:rsidRDefault="00CD463B"/>
          <w:p w14:paraId="5E8FFA0D" w14:textId="77777777" w:rsidR="00CD463B" w:rsidRDefault="00F32283">
            <w:pPr>
              <w:spacing w:after="0" w:line="276" w:lineRule="auto"/>
              <w:jc w:val="center"/>
            </w:pPr>
            <w:r>
              <w:rPr>
                <w:rFonts w:ascii="Times New Roman" w:eastAsia="Times New Roman" w:hAnsi="Times New Roman" w:cs="Times New Roman"/>
                <w:b/>
                <w:sz w:val="26"/>
              </w:rPr>
              <w:t>Hình thức nộp</w:t>
            </w:r>
          </w:p>
        </w:tc>
        <w:tc>
          <w:tcPr>
            <w:tcW w:w="2000" w:type="dxa"/>
          </w:tcPr>
          <w:p w14:paraId="5478A65A" w14:textId="77777777" w:rsidR="00CD463B" w:rsidRDefault="00CD463B"/>
          <w:p w14:paraId="3392BE89" w14:textId="77777777" w:rsidR="00CD463B" w:rsidRDefault="00F3228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FA46091" w14:textId="77777777" w:rsidR="00CD463B" w:rsidRDefault="00CD463B"/>
          <w:p w14:paraId="00196981" w14:textId="77777777" w:rsidR="00CD463B" w:rsidRDefault="00F32283">
            <w:pPr>
              <w:spacing w:after="0" w:line="276" w:lineRule="auto"/>
              <w:jc w:val="center"/>
            </w:pPr>
            <w:r>
              <w:rPr>
                <w:rFonts w:ascii="Times New Roman" w:eastAsia="Times New Roman" w:hAnsi="Times New Roman" w:cs="Times New Roman"/>
                <w:b/>
                <w:sz w:val="26"/>
              </w:rPr>
              <w:t>Phí, lệ phí</w:t>
            </w:r>
          </w:p>
        </w:tc>
        <w:tc>
          <w:tcPr>
            <w:tcW w:w="3000" w:type="dxa"/>
          </w:tcPr>
          <w:p w14:paraId="69F130A2" w14:textId="77777777" w:rsidR="00CD463B" w:rsidRDefault="00CD463B"/>
          <w:p w14:paraId="64E3AE96" w14:textId="77777777" w:rsidR="00CD463B" w:rsidRDefault="00F32283">
            <w:pPr>
              <w:spacing w:after="0" w:line="276" w:lineRule="auto"/>
              <w:jc w:val="center"/>
            </w:pPr>
            <w:r>
              <w:rPr>
                <w:rFonts w:ascii="Times New Roman" w:eastAsia="Times New Roman" w:hAnsi="Times New Roman" w:cs="Times New Roman"/>
                <w:b/>
                <w:sz w:val="26"/>
              </w:rPr>
              <w:t>Mô tả</w:t>
            </w:r>
          </w:p>
        </w:tc>
      </w:tr>
      <w:tr w:rsidR="00CD463B" w14:paraId="35FB284D" w14:textId="77777777">
        <w:tblPrEx>
          <w:tblCellMar>
            <w:top w:w="0" w:type="dxa"/>
            <w:bottom w:w="0" w:type="dxa"/>
          </w:tblCellMar>
        </w:tblPrEx>
        <w:tc>
          <w:tcPr>
            <w:tcW w:w="0" w:type="auto"/>
          </w:tcPr>
          <w:p w14:paraId="592D07AF" w14:textId="77777777" w:rsidR="00CD463B" w:rsidRDefault="00CD463B"/>
          <w:p w14:paraId="2F8CA010" w14:textId="77777777" w:rsidR="00CD463B" w:rsidRDefault="00F32283">
            <w:pPr>
              <w:spacing w:after="0" w:line="276" w:lineRule="auto"/>
            </w:pPr>
            <w:r>
              <w:rPr>
                <w:rFonts w:ascii="Times New Roman" w:eastAsia="Times New Roman" w:hAnsi="Times New Roman" w:cs="Times New Roman"/>
                <w:sz w:val="26"/>
              </w:rPr>
              <w:t>Trực tiếp</w:t>
            </w:r>
          </w:p>
        </w:tc>
        <w:tc>
          <w:tcPr>
            <w:tcW w:w="0" w:type="auto"/>
          </w:tcPr>
          <w:p w14:paraId="40E55756" w14:textId="77777777" w:rsidR="00CD463B" w:rsidRDefault="00CD463B"/>
          <w:p w14:paraId="395449B2" w14:textId="77777777" w:rsidR="00CD463B" w:rsidRDefault="00F32283">
            <w:pPr>
              <w:spacing w:after="0" w:line="276" w:lineRule="auto"/>
            </w:pPr>
            <w:r>
              <w:rPr>
                <w:rFonts w:ascii="Times New Roman" w:eastAsia="Times New Roman" w:hAnsi="Times New Roman" w:cs="Times New Roman"/>
                <w:sz w:val="26"/>
              </w:rPr>
              <w:t>12 Ngày</w:t>
            </w:r>
          </w:p>
        </w:tc>
        <w:tc>
          <w:tcPr>
            <w:tcW w:w="0" w:type="auto"/>
          </w:tcPr>
          <w:p w14:paraId="719C0821" w14:textId="77777777" w:rsidR="00CD463B" w:rsidRDefault="00CD463B"/>
          <w:p w14:paraId="09F0CB5C" w14:textId="77777777" w:rsidR="00CD463B" w:rsidRDefault="00F32283">
            <w:pPr>
              <w:spacing w:after="0" w:line="276" w:lineRule="auto"/>
            </w:pPr>
            <w:r>
              <w:rPr>
                <w:rFonts w:ascii="Times New Roman" w:eastAsia="Times New Roman" w:hAnsi="Times New Roman" w:cs="Times New Roman"/>
                <w:sz w:val="26"/>
              </w:rPr>
              <w:t>Phí : 8.000.000 Đồng</w:t>
            </w:r>
            <w:r>
              <w:rPr>
                <w:rFonts w:ascii="Times New Roman" w:eastAsia="Times New Roman" w:hAnsi="Times New Roman" w:cs="Times New Roman"/>
                <w:sz w:val="26"/>
              </w:rPr>
              <w:t xml:space="preserve"> (Cho một loại hình sản phẩm hoặc dịch vụ: 8.000.000/lần; thêm một loại hình sản phẩm hoặc dịch vụ: 2.000.000/lần.)</w:t>
            </w:r>
          </w:p>
        </w:tc>
        <w:tc>
          <w:tcPr>
            <w:tcW w:w="0" w:type="auto"/>
          </w:tcPr>
          <w:p w14:paraId="75B63527" w14:textId="77777777" w:rsidR="00CD463B" w:rsidRDefault="00CD463B"/>
          <w:p w14:paraId="6A2203DD" w14:textId="77777777" w:rsidR="00CD463B" w:rsidRDefault="00F32283">
            <w:pPr>
              <w:spacing w:after="0" w:line="276" w:lineRule="auto"/>
            </w:pPr>
            <w:r>
              <w:rPr>
                <w:rFonts w:ascii="Times New Roman" w:eastAsia="Times New Roman" w:hAnsi="Times New Roman" w:cs="Times New Roman"/>
                <w:sz w:val="26"/>
              </w:rPr>
              <w:t>Trong thời hạn 12 ngày làm việc kể từ ngày nhận hồ sơ hợp lệ. Trong trường hợp phải xác minh thêm thông tin liên quan thì thời hạn không quá 15 ngày.</w:t>
            </w:r>
          </w:p>
        </w:tc>
      </w:tr>
      <w:tr w:rsidR="00CD463B" w14:paraId="44A0D731" w14:textId="77777777">
        <w:tblPrEx>
          <w:tblCellMar>
            <w:top w:w="0" w:type="dxa"/>
            <w:bottom w:w="0" w:type="dxa"/>
          </w:tblCellMar>
        </w:tblPrEx>
        <w:tc>
          <w:tcPr>
            <w:tcW w:w="0" w:type="auto"/>
          </w:tcPr>
          <w:p w14:paraId="7F45E4D7" w14:textId="77777777" w:rsidR="00CD463B" w:rsidRDefault="00CD463B"/>
          <w:p w14:paraId="37690843" w14:textId="77777777" w:rsidR="00CD463B" w:rsidRDefault="00F32283">
            <w:pPr>
              <w:spacing w:after="0" w:line="276" w:lineRule="auto"/>
            </w:pPr>
            <w:r>
              <w:rPr>
                <w:rFonts w:ascii="Times New Roman" w:eastAsia="Times New Roman" w:hAnsi="Times New Roman" w:cs="Times New Roman"/>
                <w:sz w:val="26"/>
              </w:rPr>
              <w:t>Trực tuyến</w:t>
            </w:r>
          </w:p>
        </w:tc>
        <w:tc>
          <w:tcPr>
            <w:tcW w:w="0" w:type="auto"/>
          </w:tcPr>
          <w:p w14:paraId="536ECB6E" w14:textId="77777777" w:rsidR="00CD463B" w:rsidRDefault="00CD463B"/>
          <w:p w14:paraId="5C7F13AD" w14:textId="77777777" w:rsidR="00CD463B" w:rsidRDefault="00F32283">
            <w:pPr>
              <w:spacing w:after="0" w:line="276" w:lineRule="auto"/>
            </w:pPr>
            <w:r>
              <w:rPr>
                <w:rFonts w:ascii="Times New Roman" w:eastAsia="Times New Roman" w:hAnsi="Times New Roman" w:cs="Times New Roman"/>
                <w:sz w:val="26"/>
              </w:rPr>
              <w:t>12 Ngày</w:t>
            </w:r>
          </w:p>
        </w:tc>
        <w:tc>
          <w:tcPr>
            <w:tcW w:w="0" w:type="auto"/>
          </w:tcPr>
          <w:p w14:paraId="1222B016" w14:textId="77777777" w:rsidR="00CD463B" w:rsidRDefault="00CD463B"/>
          <w:p w14:paraId="57CA0678" w14:textId="77777777" w:rsidR="00CD463B" w:rsidRDefault="00F32283">
            <w:pPr>
              <w:spacing w:after="0" w:line="276" w:lineRule="auto"/>
            </w:pPr>
            <w:r>
              <w:rPr>
                <w:rFonts w:ascii="Times New Roman" w:eastAsia="Times New Roman" w:hAnsi="Times New Roman" w:cs="Times New Roman"/>
                <w:sz w:val="26"/>
              </w:rPr>
              <w:t>Phí : 8.000.000 Đồng</w:t>
            </w:r>
            <w:r>
              <w:rPr>
                <w:rFonts w:ascii="Times New Roman" w:eastAsia="Times New Roman" w:hAnsi="Times New Roman" w:cs="Times New Roman"/>
                <w:sz w:val="26"/>
              </w:rPr>
              <w:t xml:space="preserve"> (Cho một loại hình sản phẩm hoặc dịch vụ: 8.000.000/lần; thêm một loại hình sản phẩm hoặc dịch vụ: 2.000.000/lần.)</w:t>
            </w:r>
          </w:p>
        </w:tc>
        <w:tc>
          <w:tcPr>
            <w:tcW w:w="0" w:type="auto"/>
          </w:tcPr>
          <w:p w14:paraId="7C67188F" w14:textId="77777777" w:rsidR="00CD463B" w:rsidRDefault="00CD463B"/>
          <w:p w14:paraId="1A262687" w14:textId="77777777" w:rsidR="00CD463B" w:rsidRDefault="00F32283">
            <w:pPr>
              <w:spacing w:after="0" w:line="276" w:lineRule="auto"/>
            </w:pPr>
            <w:r>
              <w:rPr>
                <w:rFonts w:ascii="Times New Roman" w:eastAsia="Times New Roman" w:hAnsi="Times New Roman" w:cs="Times New Roman"/>
                <w:sz w:val="26"/>
              </w:rPr>
              <w:t>Trong thời hạn 12 ngày làm việc kể từ ngày nhận hồ sơ hợp lệ. Trong trường hợp phải xác minh thêm thông tin liên quan thì thời hạn không quá 15 ngày.</w:t>
            </w:r>
          </w:p>
        </w:tc>
      </w:tr>
      <w:tr w:rsidR="00CD463B" w14:paraId="1F498A3C" w14:textId="77777777">
        <w:tblPrEx>
          <w:tblCellMar>
            <w:top w:w="0" w:type="dxa"/>
            <w:bottom w:w="0" w:type="dxa"/>
          </w:tblCellMar>
        </w:tblPrEx>
        <w:tc>
          <w:tcPr>
            <w:tcW w:w="0" w:type="auto"/>
          </w:tcPr>
          <w:p w14:paraId="696C5DF2" w14:textId="77777777" w:rsidR="00CD463B" w:rsidRDefault="00CD463B"/>
          <w:p w14:paraId="7D5D035F" w14:textId="77777777" w:rsidR="00CD463B" w:rsidRDefault="00F32283">
            <w:pPr>
              <w:spacing w:after="0" w:line="276" w:lineRule="auto"/>
            </w:pPr>
            <w:r>
              <w:rPr>
                <w:rFonts w:ascii="Times New Roman" w:eastAsia="Times New Roman" w:hAnsi="Times New Roman" w:cs="Times New Roman"/>
                <w:sz w:val="26"/>
              </w:rPr>
              <w:t>Dịch vụ bưu chính</w:t>
            </w:r>
          </w:p>
        </w:tc>
        <w:tc>
          <w:tcPr>
            <w:tcW w:w="0" w:type="auto"/>
          </w:tcPr>
          <w:p w14:paraId="74575A61" w14:textId="77777777" w:rsidR="00CD463B" w:rsidRDefault="00CD463B"/>
          <w:p w14:paraId="563339A4" w14:textId="77777777" w:rsidR="00CD463B" w:rsidRDefault="00F32283">
            <w:pPr>
              <w:spacing w:after="0" w:line="276" w:lineRule="auto"/>
            </w:pPr>
            <w:r>
              <w:rPr>
                <w:rFonts w:ascii="Times New Roman" w:eastAsia="Times New Roman" w:hAnsi="Times New Roman" w:cs="Times New Roman"/>
                <w:sz w:val="26"/>
              </w:rPr>
              <w:t>12 Ngày</w:t>
            </w:r>
          </w:p>
        </w:tc>
        <w:tc>
          <w:tcPr>
            <w:tcW w:w="0" w:type="auto"/>
          </w:tcPr>
          <w:p w14:paraId="063732E8" w14:textId="77777777" w:rsidR="00CD463B" w:rsidRDefault="00CD463B"/>
          <w:p w14:paraId="0EA89818" w14:textId="77777777" w:rsidR="00CD463B" w:rsidRDefault="00F32283">
            <w:pPr>
              <w:spacing w:after="0" w:line="276" w:lineRule="auto"/>
            </w:pPr>
            <w:r>
              <w:rPr>
                <w:rFonts w:ascii="Times New Roman" w:eastAsia="Times New Roman" w:hAnsi="Times New Roman" w:cs="Times New Roman"/>
                <w:sz w:val="26"/>
              </w:rPr>
              <w:t>Phí : 8.000.000 Đồng (Cho một loại hình sản phẩm hoặc dịch vụ: 8.000.000/lần; thêm một loại hình sản phẩm hoặc dịch vụ: 2.000.000/lần.)</w:t>
            </w:r>
          </w:p>
        </w:tc>
        <w:tc>
          <w:tcPr>
            <w:tcW w:w="0" w:type="auto"/>
          </w:tcPr>
          <w:p w14:paraId="74DF91D4" w14:textId="77777777" w:rsidR="00CD463B" w:rsidRDefault="00CD463B"/>
          <w:p w14:paraId="3FEA6C4D" w14:textId="77777777" w:rsidR="00CD463B" w:rsidRDefault="00F32283">
            <w:pPr>
              <w:spacing w:after="0" w:line="276" w:lineRule="auto"/>
            </w:pPr>
            <w:r>
              <w:rPr>
                <w:rFonts w:ascii="Times New Roman" w:eastAsia="Times New Roman" w:hAnsi="Times New Roman" w:cs="Times New Roman"/>
                <w:sz w:val="26"/>
              </w:rPr>
              <w:t>Trong thời hạn 12 ngày làm việc kể từ ngày nhận hồ sơ hợp lệ. Trong trường hợp phải xác minh thêm thông tin liên quan thì thời hạn không quá 15 ngày.</w:t>
            </w:r>
          </w:p>
        </w:tc>
      </w:tr>
    </w:tbl>
    <w:p w14:paraId="6348E57A" w14:textId="77777777" w:rsidR="00CD463B" w:rsidRDefault="00F32283">
      <w:pPr>
        <w:spacing w:before="240" w:after="0" w:line="276" w:lineRule="auto"/>
        <w:jc w:val="both"/>
      </w:pPr>
      <w:r>
        <w:rPr>
          <w:rFonts w:ascii="Times New Roman" w:eastAsia="Times New Roman" w:hAnsi="Times New Roman" w:cs="Times New Roman"/>
          <w:b/>
          <w:sz w:val="26"/>
        </w:rPr>
        <w:t xml:space="preserve">Thành phần hồ sơ: </w:t>
      </w:r>
    </w:p>
    <w:p w14:paraId="7E9876AC" w14:textId="77777777" w:rsidR="00CD463B" w:rsidRDefault="00F3228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43"/>
        <w:gridCol w:w="1303"/>
        <w:gridCol w:w="1365"/>
      </w:tblGrid>
      <w:tr w:rsidR="00CD463B" w14:paraId="5E9ED452" w14:textId="77777777">
        <w:tblPrEx>
          <w:tblCellMar>
            <w:top w:w="0" w:type="dxa"/>
            <w:bottom w:w="0" w:type="dxa"/>
          </w:tblCellMar>
        </w:tblPrEx>
        <w:tc>
          <w:tcPr>
            <w:tcW w:w="6000" w:type="dxa"/>
          </w:tcPr>
          <w:p w14:paraId="3A0DA044" w14:textId="77777777" w:rsidR="00CD463B" w:rsidRDefault="00CD463B"/>
          <w:p w14:paraId="37CA2D3E" w14:textId="77777777" w:rsidR="00CD463B" w:rsidRDefault="00F32283">
            <w:pPr>
              <w:spacing w:after="0" w:line="276" w:lineRule="auto"/>
              <w:jc w:val="center"/>
            </w:pPr>
            <w:r>
              <w:rPr>
                <w:rFonts w:ascii="Times New Roman" w:eastAsia="Times New Roman" w:hAnsi="Times New Roman" w:cs="Times New Roman"/>
                <w:b/>
                <w:sz w:val="26"/>
              </w:rPr>
              <w:t>Tên giấy tờ</w:t>
            </w:r>
          </w:p>
        </w:tc>
        <w:tc>
          <w:tcPr>
            <w:tcW w:w="2000" w:type="dxa"/>
          </w:tcPr>
          <w:p w14:paraId="62366383" w14:textId="77777777" w:rsidR="00CD463B" w:rsidRDefault="00CD463B"/>
          <w:p w14:paraId="5B947713" w14:textId="77777777" w:rsidR="00CD463B" w:rsidRDefault="00F32283">
            <w:pPr>
              <w:spacing w:after="0" w:line="276" w:lineRule="auto"/>
              <w:jc w:val="center"/>
            </w:pPr>
            <w:r>
              <w:rPr>
                <w:rFonts w:ascii="Times New Roman" w:eastAsia="Times New Roman" w:hAnsi="Times New Roman" w:cs="Times New Roman"/>
                <w:b/>
                <w:sz w:val="26"/>
              </w:rPr>
              <w:t>Mẫu đơn, tờ khai</w:t>
            </w:r>
          </w:p>
        </w:tc>
        <w:tc>
          <w:tcPr>
            <w:tcW w:w="2000" w:type="dxa"/>
          </w:tcPr>
          <w:p w14:paraId="69A8EF9D" w14:textId="77777777" w:rsidR="00CD463B" w:rsidRDefault="00CD463B"/>
          <w:p w14:paraId="10FD4077" w14:textId="77777777" w:rsidR="00CD463B" w:rsidRDefault="00F32283">
            <w:pPr>
              <w:spacing w:after="0" w:line="276" w:lineRule="auto"/>
              <w:jc w:val="center"/>
            </w:pPr>
            <w:r>
              <w:rPr>
                <w:rFonts w:ascii="Times New Roman" w:eastAsia="Times New Roman" w:hAnsi="Times New Roman" w:cs="Times New Roman"/>
                <w:b/>
                <w:sz w:val="26"/>
              </w:rPr>
              <w:t>Số lượng</w:t>
            </w:r>
          </w:p>
        </w:tc>
      </w:tr>
      <w:tr w:rsidR="00CD463B" w14:paraId="740109DC" w14:textId="77777777">
        <w:tblPrEx>
          <w:tblCellMar>
            <w:top w:w="0" w:type="dxa"/>
            <w:bottom w:w="0" w:type="dxa"/>
          </w:tblCellMar>
        </w:tblPrEx>
        <w:tc>
          <w:tcPr>
            <w:tcW w:w="0" w:type="auto"/>
          </w:tcPr>
          <w:p w14:paraId="0E442562" w14:textId="77777777" w:rsidR="00CD463B" w:rsidRDefault="00CD463B"/>
          <w:p w14:paraId="675AE10A" w14:textId="77777777" w:rsidR="00CD463B" w:rsidRDefault="00F32283">
            <w:pPr>
              <w:spacing w:after="0" w:line="276" w:lineRule="auto"/>
            </w:pPr>
            <w:r>
              <w:rPr>
                <w:rFonts w:ascii="Times New Roman" w:eastAsia="Times New Roman" w:hAnsi="Times New Roman" w:cs="Times New Roman"/>
                <w:sz w:val="26"/>
              </w:rPr>
              <w:t>Đơn đề nghị  cấp Giấy phép kinh doanh sản phẩm, dịch vụ an toàn thông tin mạng.</w:t>
            </w:r>
          </w:p>
        </w:tc>
        <w:tc>
          <w:tcPr>
            <w:tcW w:w="0" w:type="auto"/>
          </w:tcPr>
          <w:p w14:paraId="24781E91" w14:textId="77777777" w:rsidR="00CD463B" w:rsidRDefault="00CD463B"/>
        </w:tc>
        <w:tc>
          <w:tcPr>
            <w:tcW w:w="0" w:type="auto"/>
          </w:tcPr>
          <w:p w14:paraId="2F3963AA" w14:textId="77777777" w:rsidR="00CD463B" w:rsidRDefault="00CD463B"/>
          <w:p w14:paraId="47B13312" w14:textId="77777777" w:rsidR="00CD463B" w:rsidRDefault="00F322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463B" w14:paraId="34674079" w14:textId="77777777">
        <w:tblPrEx>
          <w:tblCellMar>
            <w:top w:w="0" w:type="dxa"/>
            <w:bottom w:w="0" w:type="dxa"/>
          </w:tblCellMar>
        </w:tblPrEx>
        <w:tc>
          <w:tcPr>
            <w:tcW w:w="0" w:type="auto"/>
          </w:tcPr>
          <w:p w14:paraId="66E43255" w14:textId="77777777" w:rsidR="00CD463B" w:rsidRDefault="00CD463B"/>
          <w:p w14:paraId="5B6BD8FE" w14:textId="77777777" w:rsidR="00CD463B" w:rsidRDefault="00F32283">
            <w:pPr>
              <w:spacing w:after="0" w:line="276" w:lineRule="auto"/>
            </w:pPr>
            <w:r>
              <w:rPr>
                <w:rFonts w:ascii="Times New Roman" w:eastAsia="Times New Roman" w:hAnsi="Times New Roman" w:cs="Times New Roman"/>
                <w:sz w:val="26"/>
              </w:rPr>
              <w:t>Giấy chứng nhận  đăng ký doanh nghiệp, Giấy chứng nhận đăng ký đầu tư hoặc giấy tờ khác có giá trị tương đương.</w:t>
            </w:r>
          </w:p>
        </w:tc>
        <w:tc>
          <w:tcPr>
            <w:tcW w:w="0" w:type="auto"/>
          </w:tcPr>
          <w:p w14:paraId="53707A9D" w14:textId="77777777" w:rsidR="00CD463B" w:rsidRDefault="00CD463B"/>
        </w:tc>
        <w:tc>
          <w:tcPr>
            <w:tcW w:w="0" w:type="auto"/>
          </w:tcPr>
          <w:p w14:paraId="1D1CB9EB" w14:textId="77777777" w:rsidR="00CD463B" w:rsidRDefault="00CD463B"/>
          <w:p w14:paraId="721540E3" w14:textId="77777777" w:rsidR="00CD463B" w:rsidRDefault="00F3228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5</w:t>
            </w:r>
          </w:p>
        </w:tc>
      </w:tr>
      <w:tr w:rsidR="00CD463B" w14:paraId="04FF87B0" w14:textId="77777777">
        <w:tblPrEx>
          <w:tblCellMar>
            <w:top w:w="0" w:type="dxa"/>
            <w:bottom w:w="0" w:type="dxa"/>
          </w:tblCellMar>
        </w:tblPrEx>
        <w:tc>
          <w:tcPr>
            <w:tcW w:w="0" w:type="auto"/>
          </w:tcPr>
          <w:p w14:paraId="78212D1B" w14:textId="77777777" w:rsidR="00CD463B" w:rsidRDefault="00CD463B"/>
          <w:p w14:paraId="2BCC6C21" w14:textId="77777777" w:rsidR="00CD463B" w:rsidRDefault="00F32283">
            <w:pPr>
              <w:spacing w:after="0" w:line="276" w:lineRule="auto"/>
            </w:pPr>
            <w:r>
              <w:rPr>
                <w:rFonts w:ascii="Times New Roman" w:eastAsia="Times New Roman" w:hAnsi="Times New Roman" w:cs="Times New Roman"/>
                <w:sz w:val="26"/>
              </w:rPr>
              <w:t>Bản thuyết minh  hệ thống thiết bị kỹ thuật bảo đảm phù hợp với quy định của pháp luật.</w:t>
            </w:r>
          </w:p>
        </w:tc>
        <w:tc>
          <w:tcPr>
            <w:tcW w:w="0" w:type="auto"/>
          </w:tcPr>
          <w:p w14:paraId="5C5D09A0" w14:textId="77777777" w:rsidR="00CD463B" w:rsidRDefault="00CD463B"/>
        </w:tc>
        <w:tc>
          <w:tcPr>
            <w:tcW w:w="0" w:type="auto"/>
          </w:tcPr>
          <w:p w14:paraId="78471E95" w14:textId="77777777" w:rsidR="00CD463B" w:rsidRDefault="00CD463B"/>
          <w:p w14:paraId="5B6D23B4" w14:textId="77777777" w:rsidR="00CD463B" w:rsidRDefault="00F322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463B" w14:paraId="44FCF2C1" w14:textId="77777777">
        <w:tblPrEx>
          <w:tblCellMar>
            <w:top w:w="0" w:type="dxa"/>
            <w:bottom w:w="0" w:type="dxa"/>
          </w:tblCellMar>
        </w:tblPrEx>
        <w:tc>
          <w:tcPr>
            <w:tcW w:w="0" w:type="auto"/>
          </w:tcPr>
          <w:p w14:paraId="5A050F80" w14:textId="77777777" w:rsidR="00CD463B" w:rsidRDefault="00CD463B"/>
          <w:p w14:paraId="0F3093EB" w14:textId="77777777" w:rsidR="00CD463B" w:rsidRDefault="00F32283">
            <w:pPr>
              <w:spacing w:after="0" w:line="276" w:lineRule="auto"/>
            </w:pPr>
            <w:r>
              <w:rPr>
                <w:rFonts w:ascii="Times New Roman" w:eastAsia="Times New Roman" w:hAnsi="Times New Roman" w:cs="Times New Roman"/>
                <w:sz w:val="26"/>
              </w:rPr>
              <w:t>Phương án  kinh doanh.</w:t>
            </w:r>
          </w:p>
        </w:tc>
        <w:tc>
          <w:tcPr>
            <w:tcW w:w="0" w:type="auto"/>
          </w:tcPr>
          <w:p w14:paraId="55A75FDC" w14:textId="77777777" w:rsidR="00CD463B" w:rsidRDefault="00CD463B"/>
        </w:tc>
        <w:tc>
          <w:tcPr>
            <w:tcW w:w="0" w:type="auto"/>
          </w:tcPr>
          <w:p w14:paraId="11154B53" w14:textId="77777777" w:rsidR="00CD463B" w:rsidRDefault="00CD463B"/>
          <w:p w14:paraId="78F75ECE" w14:textId="77777777" w:rsidR="00CD463B" w:rsidRDefault="00F322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463B" w14:paraId="0B71C372" w14:textId="77777777">
        <w:tblPrEx>
          <w:tblCellMar>
            <w:top w:w="0" w:type="dxa"/>
            <w:bottom w:w="0" w:type="dxa"/>
          </w:tblCellMar>
        </w:tblPrEx>
        <w:tc>
          <w:tcPr>
            <w:tcW w:w="0" w:type="auto"/>
          </w:tcPr>
          <w:p w14:paraId="36F9C1F0" w14:textId="77777777" w:rsidR="00CD463B" w:rsidRDefault="00CD463B"/>
          <w:p w14:paraId="2691D647" w14:textId="77777777" w:rsidR="00CD463B" w:rsidRDefault="00F32283">
            <w:pPr>
              <w:spacing w:after="0" w:line="276" w:lineRule="auto"/>
            </w:pPr>
            <w:r>
              <w:rPr>
                <w:rFonts w:ascii="Times New Roman" w:eastAsia="Times New Roman" w:hAnsi="Times New Roman" w:cs="Times New Roman"/>
                <w:sz w:val="26"/>
              </w:rPr>
              <w:t>Văn bằng hoặc chứng chỉ chuyên môn của đội ngũ quản lý, điều hành, kỹ thuật.</w:t>
            </w:r>
          </w:p>
        </w:tc>
        <w:tc>
          <w:tcPr>
            <w:tcW w:w="0" w:type="auto"/>
          </w:tcPr>
          <w:p w14:paraId="43D61D36" w14:textId="77777777" w:rsidR="00CD463B" w:rsidRDefault="00CD463B"/>
        </w:tc>
        <w:tc>
          <w:tcPr>
            <w:tcW w:w="0" w:type="auto"/>
          </w:tcPr>
          <w:p w14:paraId="082B7C09" w14:textId="77777777" w:rsidR="00CD463B" w:rsidRDefault="00CD463B"/>
          <w:p w14:paraId="07420977" w14:textId="77777777" w:rsidR="00CD463B" w:rsidRDefault="00F3228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5</w:t>
            </w:r>
          </w:p>
        </w:tc>
      </w:tr>
    </w:tbl>
    <w:p w14:paraId="26639C25" w14:textId="77777777" w:rsidR="00CD463B" w:rsidRDefault="00F3228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566A05F7" w14:textId="77777777" w:rsidR="00CD463B" w:rsidRDefault="00F3228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3C73BC5B" w14:textId="77777777" w:rsidR="00CD463B" w:rsidRDefault="00F3228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3F0DD0EA" w14:textId="77777777" w:rsidR="00CD463B" w:rsidRDefault="00F3228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0148364" w14:textId="77777777" w:rsidR="00CD463B" w:rsidRDefault="00F3228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E0159C2" w14:textId="77777777" w:rsidR="00CD463B" w:rsidRDefault="00F3228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4DD5DCB" w14:textId="77777777" w:rsidR="00CD463B" w:rsidRDefault="00F3228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14:paraId="0B63E108" w14:textId="77777777" w:rsidR="00CD463B" w:rsidRDefault="00F32283">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11BCB0CC" w14:textId="77777777" w:rsidR="00CD463B" w:rsidRDefault="00F3228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được cấp Giấy phép kinh doanh sản phẩm, dịch vụ an toàn thông tin mạng khi đáp ứng đủ các điều kiện sau đây: 1. Đối với hoạt động nhập khẩu sản phẩm an toàn thông tin mạng: a) Phù hợp với chiến lược, quy hoạch, kế hoạch phát triển an toàn thông tin mạng quốc gia; b) Có hệ thống trang thiết bị, cơ sở vật chất phù hợp với quy mô cung cấp sản phẩm, dịch vụ an toàn thông tin mạng; c) Có đội ngũ quản lý, điều hành đáp ứng được yêu cầu chuyên môn về an toàn thông tin; có cán bộ kỹ thuật chịu trách nh</w:t>
      </w:r>
      <w:r>
        <w:rPr>
          <w:rFonts w:ascii="Times New Roman" w:eastAsia="Times New Roman" w:hAnsi="Times New Roman" w:cs="Times New Roman"/>
          <w:sz w:val="26"/>
        </w:rPr>
        <w:t>iệm chính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Mục đích nhập khẩu; phạm vi, đối tượng cung cấp sản phẩm; sự đáp ứng tiêu chuẩn, quy chuẩn kỹ thuật liên quan đối với từng loại sản phẩm; chi tiết các tính năng kỹ thuật cơ bản của sản phẩm. 2. Đối với hoạt động sản xuất sản phẩm an toàn thông tin mạng: a</w:t>
      </w:r>
      <w:r>
        <w:rPr>
          <w:rFonts w:ascii="Times New Roman" w:eastAsia="Times New Roman" w:hAnsi="Times New Roman" w:cs="Times New Roman"/>
          <w:sz w:val="26"/>
        </w:rPr>
        <w:t>) Phù hợp với chiến lược, quy hoạch, kế hoạch phát triển an toàn thông tin mạng quốc gia; b) Có hệ thống trang thiết bị, cơ sở vật chất và công nghệ sản xuất phù hợp với phương án kinh doanh sản phẩm an toàn thông tin mạng;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w:t>
      </w:r>
      <w:r>
        <w:rPr>
          <w:rFonts w:ascii="Times New Roman" w:eastAsia="Times New Roman" w:hAnsi="Times New Roman" w:cs="Times New Roman"/>
          <w:sz w:val="26"/>
        </w:rPr>
        <w:t>oanh; d) Có phương án kinh doanh phù hợp và bao gồm các nội dung: Phạm vi đối tượng cung cấp sản phẩm; loại hình sản phẩm dự kiến sản xuất; sự đáp ứng tiêu chuẩn, quy chuẩn kỹ thuật liên quan đối với từng loại sản phẩm; các tính năng kỹ thuật cơ bản của sản phẩm. 3. Đối với hoạt động cung cấp dịch vụ an toàn thông tin mạng: a) Phù hợp với chiến lược, quy hoạch, kế hoạch phát triển an toàn thông tin mạng quốc gia; b) Có hệ thống trang thiết bị, cơ sở vật chất phù hợp với quy mô cung cấp dịch vụ, phương án ki</w:t>
      </w:r>
      <w:r>
        <w:rPr>
          <w:rFonts w:ascii="Times New Roman" w:eastAsia="Times New Roman" w:hAnsi="Times New Roman" w:cs="Times New Roman"/>
          <w:sz w:val="26"/>
        </w:rPr>
        <w:t>nh doanh;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Phạm vi đối tượng cung cấp dịch vụ; loại hình dịch vụ dự kiến cung cấp; phương án bảo mật thông tin của khách hàng; phương án bảo đảm chất lượng dịc</w:t>
      </w:r>
      <w:r>
        <w:rPr>
          <w:rFonts w:ascii="Times New Roman" w:eastAsia="Times New Roman" w:hAnsi="Times New Roman" w:cs="Times New Roman"/>
          <w:sz w:val="26"/>
        </w:rPr>
        <w:t>h vụ.</w:t>
      </w:r>
    </w:p>
    <w:p w14:paraId="0ED74121" w14:textId="77777777" w:rsidR="00CD463B" w:rsidRDefault="00F3228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2EA393F" w14:textId="77777777" w:rsidR="00CD463B" w:rsidRDefault="00F3228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https://thutuc.dichvucong.gov.vn/p/home/dvc-tthc-thu-tuc-hanh-chinh-chi-tiet.html?ma_thu_tuc=372340</w:t>
      </w:r>
    </w:p>
    <w:sectPr w:rsidR="00CD463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463B"/>
    <w:rsid w:val="00B31AF5"/>
    <w:rsid w:val="00CD463B"/>
    <w:rsid w:val="00F3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6282"/>
  <w15:docId w15:val="{189434E5-C365-4B6A-AEBE-B3AB940E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1108</Words>
  <Characters>6316</Characters>
  <Application>Microsoft Office Word</Application>
  <DocSecurity>0</DocSecurity>
  <Lines>52</Lines>
  <Paragraphs>14</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2025-11-24T09:06:00Z</dcterms:created>
  <dcterms:modified xsi:type="dcterms:W3CDTF">2025-11-24T09:06:00Z</dcterms:modified>
</cp:coreProperties>
</file>