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004D6" w:rsidRDefault="00983419">
      <w:pPr>
        <w:spacing w:after="300" w:line="276" w:lineRule="auto"/>
        <w:jc w:val="center"/>
      </w:pPr>
      <w:r>
        <w:rPr>
          <w:rFonts w:ascii="Times New Roman" w:eastAsia="Times New Roman" w:hAnsi="Times New Roman" w:cs="Times New Roman"/>
          <w:b/>
          <w:sz w:val="26"/>
        </w:rPr>
        <w:t>Chi tiết thủ tục hành chính</w:t>
      </w:r>
    </w:p>
    <w:p w:rsidR="007004D6" w:rsidRDefault="00983419">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3.000355</w:t>
      </w:r>
    </w:p>
    <w:p w:rsidR="007004D6" w:rsidRDefault="00983419">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1025/QĐ-BCA</w:t>
      </w:r>
    </w:p>
    <w:p w:rsidR="007004D6" w:rsidRDefault="00983419">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phép sát hạch cho trung tâm sát hạch lái xe loại 1, loại 2</w:t>
      </w:r>
    </w:p>
    <w:p w:rsidR="007004D6" w:rsidRDefault="00983419">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7004D6" w:rsidRDefault="00983419">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7004D6" w:rsidRDefault="00983419">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Sát hạch, cấp giấy phép lái xe</w:t>
      </w:r>
    </w:p>
    <w:p w:rsidR="007004D6" w:rsidRDefault="00983419">
      <w:pPr>
        <w:spacing w:after="0" w:line="276" w:lineRule="auto"/>
        <w:jc w:val="both"/>
      </w:pPr>
      <w:r>
        <w:rPr>
          <w:rFonts w:ascii="Times New Roman" w:eastAsia="Times New Roman" w:hAnsi="Times New Roman" w:cs="Times New Roman"/>
          <w:b/>
          <w:sz w:val="26"/>
        </w:rPr>
        <w:t xml:space="preserve">Trình tự thực hiện: </w:t>
      </w:r>
    </w:p>
    <w:p w:rsidR="007004D6" w:rsidRDefault="007004D6">
      <w:pPr>
        <w:shd w:val="clear" w:color="auto" w:fill="F2F6F9"/>
        <w:spacing w:before="120" w:after="0" w:line="276" w:lineRule="auto"/>
        <w:jc w:val="both"/>
      </w:pPr>
    </w:p>
    <w:p w:rsidR="007004D6" w:rsidRDefault="00983419">
      <w:pPr>
        <w:spacing w:after="0" w:line="276" w:lineRule="auto"/>
        <w:jc w:val="both"/>
      </w:pPr>
      <w:r>
        <w:rPr>
          <w:rFonts w:ascii="Times New Roman" w:eastAsia="Times New Roman" w:hAnsi="Times New Roman" w:cs="Times New Roman"/>
          <w:sz w:val="26"/>
        </w:rPr>
        <w:t>a) Nộp hồ sơ TTHC: Trên cơ sở bố trí mặt bằng tổng thể hình sát hạch đã được Cục Cảnh sát giao thông chấp thuận, sau khi xây dựng xong trung tâm sát hạch lái xe, tổ chức, cá nhân gửi văn bản đề nghị cấp giấy phép sát hạch đến Cục Cảnh sát giao thông.  b) Giải quyết TTHC: - Trong thời gian không quá 05 ngày làm việc kể từ ngày nhận văn bản đề nghị, Cục Cảnh sát giao thông tổ chức kiểm tra, lập biên bản và cấp giấy phép sát hạch cho trung tâm sát hạch lái xe. Trường hợp không cấp, phải trả lời bằng văn bản và</w:t>
      </w:r>
      <w:r>
        <w:rPr>
          <w:rFonts w:ascii="Times New Roman" w:eastAsia="Times New Roman" w:hAnsi="Times New Roman" w:cs="Times New Roman"/>
          <w:sz w:val="26"/>
        </w:rPr>
        <w:t xml:space="preserve"> nêu rõ lý do.  - Việc trả kết quả được thực hiện tại trụ sở Cục Cảnh sát giao thông hoặc qua dịch vụ bưu chính.</w:t>
      </w:r>
    </w:p>
    <w:p w:rsidR="007004D6" w:rsidRDefault="00983419">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240"/>
        <w:gridCol w:w="1283"/>
        <w:gridCol w:w="1895"/>
        <w:gridCol w:w="4993"/>
      </w:tblGrid>
      <w:tr w:rsidR="007004D6">
        <w:tblPrEx>
          <w:tblCellMar>
            <w:top w:w="0" w:type="dxa"/>
            <w:bottom w:w="0" w:type="dxa"/>
          </w:tblCellMar>
        </w:tblPrEx>
        <w:tc>
          <w:tcPr>
            <w:tcW w:w="1500" w:type="dxa"/>
          </w:tcPr>
          <w:p w:rsidR="007004D6" w:rsidRDefault="007004D6"/>
          <w:p w:rsidR="007004D6" w:rsidRDefault="00983419">
            <w:pPr>
              <w:spacing w:after="0" w:line="276" w:lineRule="auto"/>
              <w:jc w:val="center"/>
            </w:pPr>
            <w:r>
              <w:rPr>
                <w:rFonts w:ascii="Times New Roman" w:eastAsia="Times New Roman" w:hAnsi="Times New Roman" w:cs="Times New Roman"/>
                <w:b/>
                <w:sz w:val="26"/>
              </w:rPr>
              <w:t>Hình thức nộp</w:t>
            </w:r>
          </w:p>
        </w:tc>
        <w:tc>
          <w:tcPr>
            <w:tcW w:w="2000" w:type="dxa"/>
          </w:tcPr>
          <w:p w:rsidR="007004D6" w:rsidRDefault="007004D6"/>
          <w:p w:rsidR="007004D6" w:rsidRDefault="00983419">
            <w:pPr>
              <w:spacing w:after="0" w:line="276" w:lineRule="auto"/>
              <w:jc w:val="center"/>
            </w:pPr>
            <w:r>
              <w:rPr>
                <w:rFonts w:ascii="Times New Roman" w:eastAsia="Times New Roman" w:hAnsi="Times New Roman" w:cs="Times New Roman"/>
                <w:b/>
                <w:sz w:val="26"/>
              </w:rPr>
              <w:t>Thời hạn giải quyết</w:t>
            </w:r>
          </w:p>
        </w:tc>
        <w:tc>
          <w:tcPr>
            <w:tcW w:w="3500" w:type="dxa"/>
          </w:tcPr>
          <w:p w:rsidR="007004D6" w:rsidRDefault="007004D6"/>
          <w:p w:rsidR="007004D6" w:rsidRDefault="00983419">
            <w:pPr>
              <w:spacing w:after="0" w:line="276" w:lineRule="auto"/>
              <w:jc w:val="center"/>
            </w:pPr>
            <w:r>
              <w:rPr>
                <w:rFonts w:ascii="Times New Roman" w:eastAsia="Times New Roman" w:hAnsi="Times New Roman" w:cs="Times New Roman"/>
                <w:b/>
                <w:sz w:val="26"/>
              </w:rPr>
              <w:t>Phí, lệ phí</w:t>
            </w:r>
          </w:p>
        </w:tc>
        <w:tc>
          <w:tcPr>
            <w:tcW w:w="3000" w:type="dxa"/>
          </w:tcPr>
          <w:p w:rsidR="007004D6" w:rsidRDefault="007004D6"/>
          <w:p w:rsidR="007004D6" w:rsidRDefault="00983419">
            <w:pPr>
              <w:spacing w:after="0" w:line="276" w:lineRule="auto"/>
              <w:jc w:val="center"/>
            </w:pPr>
            <w:r>
              <w:rPr>
                <w:rFonts w:ascii="Times New Roman" w:eastAsia="Times New Roman" w:hAnsi="Times New Roman" w:cs="Times New Roman"/>
                <w:b/>
                <w:sz w:val="26"/>
              </w:rPr>
              <w:t>Mô tả</w:t>
            </w:r>
          </w:p>
        </w:tc>
      </w:tr>
      <w:tr w:rsidR="007004D6">
        <w:tblPrEx>
          <w:tblCellMar>
            <w:top w:w="0" w:type="dxa"/>
            <w:bottom w:w="0" w:type="dxa"/>
          </w:tblCellMar>
        </w:tblPrEx>
        <w:tc>
          <w:tcPr>
            <w:tcW w:w="0" w:type="auto"/>
          </w:tcPr>
          <w:p w:rsidR="007004D6" w:rsidRDefault="007004D6"/>
          <w:p w:rsidR="007004D6" w:rsidRDefault="00983419">
            <w:pPr>
              <w:spacing w:after="0" w:line="276" w:lineRule="auto"/>
            </w:pPr>
            <w:r>
              <w:rPr>
                <w:rFonts w:ascii="Times New Roman" w:eastAsia="Times New Roman" w:hAnsi="Times New Roman" w:cs="Times New Roman"/>
                <w:sz w:val="26"/>
              </w:rPr>
              <w:t>Trực tiếp</w:t>
            </w:r>
          </w:p>
        </w:tc>
        <w:tc>
          <w:tcPr>
            <w:tcW w:w="0" w:type="auto"/>
          </w:tcPr>
          <w:p w:rsidR="007004D6" w:rsidRDefault="007004D6"/>
          <w:p w:rsidR="007004D6" w:rsidRDefault="00983419">
            <w:pPr>
              <w:spacing w:after="0" w:line="276" w:lineRule="auto"/>
            </w:pPr>
            <w:r>
              <w:rPr>
                <w:rFonts w:ascii="Times New Roman" w:eastAsia="Times New Roman" w:hAnsi="Times New Roman" w:cs="Times New Roman"/>
                <w:sz w:val="26"/>
              </w:rPr>
              <w:t>05 Ngày làm việc</w:t>
            </w:r>
          </w:p>
        </w:tc>
        <w:tc>
          <w:tcPr>
            <w:tcW w:w="0" w:type="auto"/>
          </w:tcPr>
          <w:p w:rsidR="007004D6" w:rsidRDefault="007004D6"/>
          <w:p w:rsidR="007004D6" w:rsidRDefault="007004D6">
            <w:pPr>
              <w:spacing w:after="0" w:line="276" w:lineRule="auto"/>
            </w:pPr>
          </w:p>
        </w:tc>
        <w:tc>
          <w:tcPr>
            <w:tcW w:w="0" w:type="auto"/>
          </w:tcPr>
          <w:p w:rsidR="007004D6" w:rsidRDefault="007004D6"/>
          <w:p w:rsidR="007004D6" w:rsidRDefault="00983419">
            <w:pPr>
              <w:spacing w:after="0" w:line="276" w:lineRule="auto"/>
            </w:pPr>
            <w:r>
              <w:rPr>
                <w:rFonts w:ascii="Times New Roman" w:eastAsia="Times New Roman" w:hAnsi="Times New Roman" w:cs="Times New Roman"/>
                <w:sz w:val="26"/>
              </w:rPr>
              <w:t>Nộp trực tiếp hoặc qua dịch vụ bưu chính.  05 ngày làm việc kể từ ngày nhận văn bản đề nghị.</w:t>
            </w:r>
          </w:p>
        </w:tc>
      </w:tr>
      <w:tr w:rsidR="007004D6">
        <w:tblPrEx>
          <w:tblCellMar>
            <w:top w:w="0" w:type="dxa"/>
            <w:bottom w:w="0" w:type="dxa"/>
          </w:tblCellMar>
        </w:tblPrEx>
        <w:tc>
          <w:tcPr>
            <w:tcW w:w="0" w:type="auto"/>
          </w:tcPr>
          <w:p w:rsidR="007004D6" w:rsidRDefault="007004D6"/>
          <w:p w:rsidR="007004D6" w:rsidRDefault="00983419">
            <w:pPr>
              <w:spacing w:after="0" w:line="276" w:lineRule="auto"/>
            </w:pPr>
            <w:r>
              <w:rPr>
                <w:rFonts w:ascii="Times New Roman" w:eastAsia="Times New Roman" w:hAnsi="Times New Roman" w:cs="Times New Roman"/>
                <w:sz w:val="26"/>
              </w:rPr>
              <w:t>Dịch vụ bưu chính</w:t>
            </w:r>
          </w:p>
        </w:tc>
        <w:tc>
          <w:tcPr>
            <w:tcW w:w="0" w:type="auto"/>
          </w:tcPr>
          <w:p w:rsidR="007004D6" w:rsidRDefault="007004D6"/>
          <w:p w:rsidR="007004D6" w:rsidRDefault="00983419">
            <w:pPr>
              <w:spacing w:after="0" w:line="276" w:lineRule="auto"/>
            </w:pPr>
            <w:r>
              <w:rPr>
                <w:rFonts w:ascii="Times New Roman" w:eastAsia="Times New Roman" w:hAnsi="Times New Roman" w:cs="Times New Roman"/>
                <w:sz w:val="26"/>
              </w:rPr>
              <w:t>05 Ngày làm việc</w:t>
            </w:r>
          </w:p>
        </w:tc>
        <w:tc>
          <w:tcPr>
            <w:tcW w:w="0" w:type="auto"/>
          </w:tcPr>
          <w:p w:rsidR="007004D6" w:rsidRDefault="007004D6"/>
          <w:p w:rsidR="007004D6" w:rsidRDefault="007004D6">
            <w:pPr>
              <w:spacing w:after="0" w:line="276" w:lineRule="auto"/>
            </w:pPr>
          </w:p>
        </w:tc>
        <w:tc>
          <w:tcPr>
            <w:tcW w:w="0" w:type="auto"/>
          </w:tcPr>
          <w:p w:rsidR="007004D6" w:rsidRDefault="007004D6"/>
          <w:p w:rsidR="007004D6" w:rsidRDefault="00983419">
            <w:pPr>
              <w:spacing w:after="0" w:line="276" w:lineRule="auto"/>
            </w:pPr>
            <w:r>
              <w:rPr>
                <w:rFonts w:ascii="Times New Roman" w:eastAsia="Times New Roman" w:hAnsi="Times New Roman" w:cs="Times New Roman"/>
                <w:sz w:val="26"/>
              </w:rPr>
              <w:t xml:space="preserve">Nộp trực tiếp hoặc qua dịch vụ bưu chính.  </w:t>
            </w:r>
            <w:r>
              <w:rPr>
                <w:rFonts w:ascii="Times New Roman" w:eastAsia="Times New Roman" w:hAnsi="Times New Roman" w:cs="Times New Roman"/>
                <w:sz w:val="26"/>
              </w:rPr>
              <w:t>05 ngày làm việc kể từ ngày nhận văn bản đề nghị.</w:t>
            </w:r>
          </w:p>
        </w:tc>
      </w:tr>
    </w:tbl>
    <w:p w:rsidR="007004D6" w:rsidRDefault="00983419">
      <w:pPr>
        <w:spacing w:before="240" w:after="0" w:line="276" w:lineRule="auto"/>
        <w:jc w:val="both"/>
      </w:pPr>
      <w:r>
        <w:rPr>
          <w:rFonts w:ascii="Times New Roman" w:eastAsia="Times New Roman" w:hAnsi="Times New Roman" w:cs="Times New Roman"/>
          <w:b/>
          <w:sz w:val="26"/>
        </w:rPr>
        <w:t xml:space="preserve">Thành phần hồ sơ: </w:t>
      </w:r>
    </w:p>
    <w:p w:rsidR="007004D6" w:rsidRDefault="00983419">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610"/>
        <w:gridCol w:w="1896"/>
        <w:gridCol w:w="1905"/>
      </w:tblGrid>
      <w:tr w:rsidR="007004D6">
        <w:tblPrEx>
          <w:tblCellMar>
            <w:top w:w="0" w:type="dxa"/>
            <w:bottom w:w="0" w:type="dxa"/>
          </w:tblCellMar>
        </w:tblPrEx>
        <w:tc>
          <w:tcPr>
            <w:tcW w:w="6000" w:type="dxa"/>
          </w:tcPr>
          <w:p w:rsidR="007004D6" w:rsidRDefault="007004D6"/>
          <w:p w:rsidR="007004D6" w:rsidRDefault="00983419">
            <w:pPr>
              <w:spacing w:after="0" w:line="276" w:lineRule="auto"/>
              <w:jc w:val="center"/>
            </w:pPr>
            <w:r>
              <w:rPr>
                <w:rFonts w:ascii="Times New Roman" w:eastAsia="Times New Roman" w:hAnsi="Times New Roman" w:cs="Times New Roman"/>
                <w:b/>
                <w:sz w:val="26"/>
              </w:rPr>
              <w:t>Tên giấy tờ</w:t>
            </w:r>
          </w:p>
        </w:tc>
        <w:tc>
          <w:tcPr>
            <w:tcW w:w="2000" w:type="dxa"/>
          </w:tcPr>
          <w:p w:rsidR="007004D6" w:rsidRDefault="007004D6"/>
          <w:p w:rsidR="007004D6" w:rsidRDefault="00983419">
            <w:pPr>
              <w:spacing w:after="0" w:line="276" w:lineRule="auto"/>
              <w:jc w:val="center"/>
            </w:pPr>
            <w:r>
              <w:rPr>
                <w:rFonts w:ascii="Times New Roman" w:eastAsia="Times New Roman" w:hAnsi="Times New Roman" w:cs="Times New Roman"/>
                <w:b/>
                <w:sz w:val="26"/>
              </w:rPr>
              <w:t>Mẫu đơn, tờ khai</w:t>
            </w:r>
          </w:p>
        </w:tc>
        <w:tc>
          <w:tcPr>
            <w:tcW w:w="2000" w:type="dxa"/>
          </w:tcPr>
          <w:p w:rsidR="007004D6" w:rsidRDefault="007004D6"/>
          <w:p w:rsidR="007004D6" w:rsidRDefault="00983419">
            <w:pPr>
              <w:spacing w:after="0" w:line="276" w:lineRule="auto"/>
              <w:jc w:val="center"/>
            </w:pPr>
            <w:r>
              <w:rPr>
                <w:rFonts w:ascii="Times New Roman" w:eastAsia="Times New Roman" w:hAnsi="Times New Roman" w:cs="Times New Roman"/>
                <w:b/>
                <w:sz w:val="26"/>
              </w:rPr>
              <w:t>Số lượng</w:t>
            </w:r>
          </w:p>
        </w:tc>
      </w:tr>
      <w:tr w:rsidR="007004D6">
        <w:tblPrEx>
          <w:tblCellMar>
            <w:top w:w="0" w:type="dxa"/>
            <w:bottom w:w="0" w:type="dxa"/>
          </w:tblCellMar>
        </w:tblPrEx>
        <w:tc>
          <w:tcPr>
            <w:tcW w:w="0" w:type="auto"/>
          </w:tcPr>
          <w:p w:rsidR="007004D6" w:rsidRDefault="007004D6"/>
          <w:p w:rsidR="007004D6" w:rsidRDefault="00983419">
            <w:pPr>
              <w:spacing w:after="0" w:line="276" w:lineRule="auto"/>
            </w:pPr>
            <w:r>
              <w:rPr>
                <w:rFonts w:ascii="Times New Roman" w:eastAsia="Times New Roman" w:hAnsi="Times New Roman" w:cs="Times New Roman"/>
                <w:sz w:val="26"/>
              </w:rPr>
              <w:t>Văn bản đề nghị cấp giấy phép sát hạch (theo mẫu)</w:t>
            </w:r>
          </w:p>
        </w:tc>
        <w:tc>
          <w:tcPr>
            <w:tcW w:w="0" w:type="auto"/>
          </w:tcPr>
          <w:p w:rsidR="007004D6" w:rsidRDefault="007004D6"/>
        </w:tc>
        <w:tc>
          <w:tcPr>
            <w:tcW w:w="0" w:type="auto"/>
          </w:tcPr>
          <w:p w:rsidR="007004D6" w:rsidRDefault="007004D6"/>
          <w:p w:rsidR="007004D6" w:rsidRDefault="0098341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r>
            <w:r>
              <w:rPr>
                <w:rFonts w:ascii="Times New Roman" w:eastAsia="Times New Roman" w:hAnsi="Times New Roman" w:cs="Times New Roman"/>
                <w:sz w:val="26"/>
              </w:rPr>
              <w:lastRenderedPageBreak/>
              <w:t>Bản sao: 0</w:t>
            </w:r>
          </w:p>
        </w:tc>
      </w:tr>
    </w:tbl>
    <w:p w:rsidR="007004D6" w:rsidRDefault="00983419">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Công dân Việt Nam, Doanh nghiệp, Tổ chức (không bao gồm doanh nghiệp, HTX), Hợp tác xã</w:t>
      </w:r>
    </w:p>
    <w:p w:rsidR="007004D6" w:rsidRDefault="00983419">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giao thông</w:t>
      </w:r>
    </w:p>
    <w:p w:rsidR="007004D6" w:rsidRDefault="00983419">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giao thông</w:t>
      </w:r>
    </w:p>
    <w:p w:rsidR="007004D6" w:rsidRDefault="00983419">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7004D6" w:rsidRDefault="00983419">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7004D6" w:rsidRDefault="00983419">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7004D6" w:rsidRDefault="00983419">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sát hạch</w:t>
      </w:r>
    </w:p>
    <w:p w:rsidR="007004D6" w:rsidRDefault="00983419">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875"/>
        <w:gridCol w:w="3918"/>
        <w:gridCol w:w="1255"/>
        <w:gridCol w:w="2363"/>
      </w:tblGrid>
      <w:tr w:rsidR="007004D6">
        <w:tblPrEx>
          <w:tblCellMar>
            <w:top w:w="0" w:type="dxa"/>
            <w:bottom w:w="0" w:type="dxa"/>
          </w:tblCellMar>
        </w:tblPrEx>
        <w:tc>
          <w:tcPr>
            <w:tcW w:w="2000" w:type="dxa"/>
          </w:tcPr>
          <w:p w:rsidR="007004D6" w:rsidRDefault="007004D6"/>
          <w:p w:rsidR="007004D6" w:rsidRDefault="00983419">
            <w:pPr>
              <w:spacing w:after="0" w:line="276" w:lineRule="auto"/>
              <w:jc w:val="center"/>
            </w:pPr>
            <w:r>
              <w:rPr>
                <w:rFonts w:ascii="Times New Roman" w:eastAsia="Times New Roman" w:hAnsi="Times New Roman" w:cs="Times New Roman"/>
                <w:b/>
                <w:sz w:val="26"/>
              </w:rPr>
              <w:t>Số ký hiệu</w:t>
            </w:r>
          </w:p>
        </w:tc>
        <w:tc>
          <w:tcPr>
            <w:tcW w:w="3500" w:type="dxa"/>
          </w:tcPr>
          <w:p w:rsidR="007004D6" w:rsidRDefault="007004D6"/>
          <w:p w:rsidR="007004D6" w:rsidRDefault="00983419">
            <w:pPr>
              <w:spacing w:after="0" w:line="276" w:lineRule="auto"/>
              <w:jc w:val="center"/>
            </w:pPr>
            <w:r>
              <w:rPr>
                <w:rFonts w:ascii="Times New Roman" w:eastAsia="Times New Roman" w:hAnsi="Times New Roman" w:cs="Times New Roman"/>
                <w:b/>
                <w:sz w:val="26"/>
              </w:rPr>
              <w:t>Trích yếu</w:t>
            </w:r>
          </w:p>
        </w:tc>
        <w:tc>
          <w:tcPr>
            <w:tcW w:w="1500" w:type="dxa"/>
          </w:tcPr>
          <w:p w:rsidR="007004D6" w:rsidRDefault="007004D6"/>
          <w:p w:rsidR="007004D6" w:rsidRDefault="00983419">
            <w:pPr>
              <w:spacing w:after="0" w:line="276" w:lineRule="auto"/>
              <w:jc w:val="center"/>
            </w:pPr>
            <w:r>
              <w:rPr>
                <w:rFonts w:ascii="Times New Roman" w:eastAsia="Times New Roman" w:hAnsi="Times New Roman" w:cs="Times New Roman"/>
                <w:b/>
                <w:sz w:val="26"/>
              </w:rPr>
              <w:t>Ngày ban hành</w:t>
            </w:r>
          </w:p>
        </w:tc>
        <w:tc>
          <w:tcPr>
            <w:tcW w:w="3000" w:type="dxa"/>
          </w:tcPr>
          <w:p w:rsidR="007004D6" w:rsidRDefault="007004D6"/>
          <w:p w:rsidR="007004D6" w:rsidRDefault="00983419">
            <w:pPr>
              <w:spacing w:after="0" w:line="276" w:lineRule="auto"/>
              <w:jc w:val="center"/>
            </w:pPr>
            <w:r>
              <w:rPr>
                <w:rFonts w:ascii="Times New Roman" w:eastAsia="Times New Roman" w:hAnsi="Times New Roman" w:cs="Times New Roman"/>
                <w:b/>
                <w:sz w:val="26"/>
              </w:rPr>
              <w:t>Cơ quan ban hành</w:t>
            </w:r>
          </w:p>
        </w:tc>
      </w:tr>
      <w:tr w:rsidR="007004D6">
        <w:tblPrEx>
          <w:tblCellMar>
            <w:top w:w="0" w:type="dxa"/>
            <w:bottom w:w="0" w:type="dxa"/>
          </w:tblCellMar>
        </w:tblPrEx>
        <w:tc>
          <w:tcPr>
            <w:tcW w:w="0" w:type="auto"/>
          </w:tcPr>
          <w:p w:rsidR="007004D6" w:rsidRDefault="007004D6"/>
          <w:p w:rsidR="007004D6" w:rsidRDefault="00983419">
            <w:pPr>
              <w:spacing w:after="0" w:line="276" w:lineRule="auto"/>
            </w:pPr>
            <w:r>
              <w:rPr>
                <w:rFonts w:ascii="Times New Roman" w:eastAsia="Times New Roman" w:hAnsi="Times New Roman" w:cs="Times New Roman"/>
                <w:sz w:val="26"/>
              </w:rPr>
              <w:t>160/2024/NĐ-CP</w:t>
            </w:r>
          </w:p>
        </w:tc>
        <w:tc>
          <w:tcPr>
            <w:tcW w:w="0" w:type="auto"/>
          </w:tcPr>
          <w:p w:rsidR="007004D6" w:rsidRDefault="007004D6"/>
          <w:p w:rsidR="007004D6" w:rsidRDefault="00983419">
            <w:pPr>
              <w:spacing w:after="0" w:line="276" w:lineRule="auto"/>
            </w:pPr>
            <w:r>
              <w:rPr>
                <w:rFonts w:ascii="Times New Roman" w:eastAsia="Times New Roman" w:hAnsi="Times New Roman" w:cs="Times New Roman"/>
                <w:sz w:val="26"/>
              </w:rPr>
              <w:t>Quy định về hoạt động đào tạo và sát hạch lái xe.</w:t>
            </w:r>
          </w:p>
        </w:tc>
        <w:tc>
          <w:tcPr>
            <w:tcW w:w="0" w:type="auto"/>
          </w:tcPr>
          <w:p w:rsidR="007004D6" w:rsidRDefault="007004D6"/>
          <w:p w:rsidR="007004D6" w:rsidRDefault="00983419">
            <w:pPr>
              <w:spacing w:after="0" w:line="276" w:lineRule="auto"/>
            </w:pPr>
            <w:r>
              <w:rPr>
                <w:rFonts w:ascii="Times New Roman" w:eastAsia="Times New Roman" w:hAnsi="Times New Roman" w:cs="Times New Roman"/>
                <w:sz w:val="26"/>
              </w:rPr>
              <w:t>18-12-2024</w:t>
            </w:r>
          </w:p>
        </w:tc>
        <w:tc>
          <w:tcPr>
            <w:tcW w:w="0" w:type="auto"/>
          </w:tcPr>
          <w:p w:rsidR="007004D6" w:rsidRDefault="007004D6"/>
          <w:p w:rsidR="007004D6" w:rsidRDefault="00983419">
            <w:pPr>
              <w:spacing w:after="0" w:line="276" w:lineRule="auto"/>
            </w:pPr>
            <w:r>
              <w:rPr>
                <w:rFonts w:ascii="Times New Roman" w:eastAsia="Times New Roman" w:hAnsi="Times New Roman" w:cs="Times New Roman"/>
                <w:sz w:val="26"/>
              </w:rPr>
              <w:t>Chính phủ</w:t>
            </w:r>
          </w:p>
        </w:tc>
      </w:tr>
    </w:tbl>
    <w:p w:rsidR="007004D6" w:rsidRDefault="00983419">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Đáp ứng đủ các điều kiện quy định tại Điều 23, Điều 24, và Điều 25 của Nghị định số 160/2024/NĐ-CP ngày 18/12/2024 của Chính phủ quy định về hoạt động đào tạo và sát hạch lái xe.</w:t>
      </w:r>
    </w:p>
    <w:p w:rsidR="007004D6" w:rsidRDefault="00983419">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7004D6" w:rsidRDefault="00983419">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https://thutuc.dichvucong.gov.vn/p/home/dvc-tthc-thu-tuc-hanh-chinh-chi-tiet.html?ma_thu_tuc=372386</w:t>
      </w:r>
    </w:p>
    <w:sectPr w:rsidR="007004D6">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004D6"/>
    <w:rsid w:val="007004D6"/>
    <w:rsid w:val="008E6447"/>
    <w:rsid w:val="009834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A60F1AC-D463-4748-BB19-D3D4D4579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322</Words>
  <Characters>1839</Characters>
  <Application>Microsoft Office Word</Application>
  <DocSecurity>0</DocSecurity>
  <Lines>15</Lines>
  <Paragraphs>4</Paragraphs>
  <ScaleCrop>false</ScaleCrop>
  <Company/>
  <LinksUpToDate>false</LinksUpToDate>
  <CharactersWithSpaces>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2025-11-24T09:09:00Z</dcterms:created>
  <dcterms:modified xsi:type="dcterms:W3CDTF">2025-11-24T09:09:00Z</dcterms:modified>
</cp:coreProperties>
</file>