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D4C3" w14:textId="77777777" w:rsidR="00657931" w:rsidRDefault="00DC5373">
      <w:pPr>
        <w:spacing w:after="300" w:line="276" w:lineRule="auto"/>
        <w:jc w:val="center"/>
      </w:pPr>
      <w:r>
        <w:rPr>
          <w:rFonts w:ascii="Times New Roman" w:eastAsia="Times New Roman" w:hAnsi="Times New Roman" w:cs="Times New Roman"/>
          <w:b/>
          <w:sz w:val="26"/>
        </w:rPr>
        <w:t>Chi tiết thủ tục hành chính</w:t>
      </w:r>
    </w:p>
    <w:p w14:paraId="57B00957" w14:textId="77777777" w:rsidR="00657931" w:rsidRDefault="00DC537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3.000490</w:t>
      </w:r>
    </w:p>
    <w:p w14:paraId="176339E8" w14:textId="77777777" w:rsidR="00657931" w:rsidRDefault="00DC537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14:paraId="54B130F4" w14:textId="77777777" w:rsidR="00657931" w:rsidRDefault="00DC537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Kiểm tra công tác nghiệm thu về phòng cháy chữa cháy</w:t>
      </w:r>
    </w:p>
    <w:p w14:paraId="2CAFD8E8" w14:textId="77777777" w:rsidR="00657931" w:rsidRDefault="00DC537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71211512" w14:textId="77777777" w:rsidR="00657931" w:rsidRDefault="00DC537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D3236BF" w14:textId="77777777" w:rsidR="00657931" w:rsidRDefault="00DC537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14:paraId="2A6B03BF" w14:textId="77777777" w:rsidR="00657931" w:rsidRDefault="00DC5373">
      <w:pPr>
        <w:spacing w:after="0" w:line="276" w:lineRule="auto"/>
        <w:jc w:val="both"/>
      </w:pPr>
      <w:r>
        <w:rPr>
          <w:rFonts w:ascii="Times New Roman" w:eastAsia="Times New Roman" w:hAnsi="Times New Roman" w:cs="Times New Roman"/>
          <w:b/>
          <w:sz w:val="26"/>
        </w:rPr>
        <w:t xml:space="preserve">Trình tự thực hiện: </w:t>
      </w:r>
    </w:p>
    <w:p w14:paraId="667B7F5D" w14:textId="77777777" w:rsidR="00657931" w:rsidRDefault="00657931">
      <w:pPr>
        <w:shd w:val="clear" w:color="auto" w:fill="F2F6F9"/>
        <w:spacing w:before="120" w:after="0" w:line="276" w:lineRule="auto"/>
        <w:jc w:val="both"/>
      </w:pPr>
    </w:p>
    <w:p w14:paraId="2AD20FD8" w14:textId="77777777" w:rsidR="00657931" w:rsidRDefault="00DC5373">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Cục Cảnh sát phòng cháy, chữa cháy và cứu nạn, cứu hộ; Phòng Cảnh sát phòng cháy, chữa cháy và cứu nạn, cứu hộ Công an cấp tỉnh, thành phố trực thuộc trung ương. - Bước 3: cán bộ tiếp nhận kiểm tra tính hợp lệ và thành phần của hồ sơ (hồ sơ đề nghị kiểm tra công tác nghiệm thu về phòng cháy và chữa cháy là hồ sơ điện tử hoặc hồ sơ giấy và phải có xác nhận của chủ đầu tư, chủ sở hữu công trình, chủ</w:t>
      </w:r>
      <w:r>
        <w:rPr>
          <w:rFonts w:ascii="Times New Roman" w:eastAsia="Times New Roman" w:hAnsi="Times New Roman" w:cs="Times New Roman"/>
          <w:sz w:val="26"/>
        </w:rPr>
        <w:t xml:space="preserve"> phương tiện giao thông; trường hợp hồ sơ giấy thì giấy tờ, tài liệu là bản chính hoặc bản chụp kèm theo bản chính để bộ phận tiếp nhận hồ sơ đối chiếu). + Nếu hồ sơ hợp lệ và đủ thành phần thì viết giấy tiếp nhận hồ sơ và hẹn trả kết quả hoặc thông báo về việc tiếp nhận hồ sơ qua Cổng Dịch vụ công; + Nếu hồ sơ chưa đầy đủ thành phần hoặc chưa hợp lệ thì viết phiếu yêu cầu bổ sung, hoàn thiện hồ sơ hoặc phiếu từ chối tiếp nhận, giải quyết hồ sơ hoặc thông báo về việc yêu cầu chỉnh sửa, bổ sung hồ sơ qua Cổn</w:t>
      </w:r>
      <w:r>
        <w:rPr>
          <w:rFonts w:ascii="Times New Roman" w:eastAsia="Times New Roman" w:hAnsi="Times New Roman" w:cs="Times New Roman"/>
          <w:sz w:val="26"/>
        </w:rPr>
        <w:t>g Dịch vụ công. - Bước 4: căn cứ theo ngày hẹn trên Giấy tiếp nhận giải quyết thủ tục hành chính về phòng cháy, chữa cháy cá nhân, tổ chức đến nơi nộp hồ sơ để nhận kết quả trực tiếp hoặc qua dịch vụ bưu chính hoặc nhận kết quả điện tử trên Cổng Dịch vụ công.</w:t>
      </w:r>
    </w:p>
    <w:p w14:paraId="57B68B03" w14:textId="77777777" w:rsidR="00657931" w:rsidRDefault="00DC537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4"/>
        <w:gridCol w:w="886"/>
        <w:gridCol w:w="1322"/>
        <w:gridCol w:w="6359"/>
      </w:tblGrid>
      <w:tr w:rsidR="00657931" w14:paraId="079EA15A" w14:textId="77777777">
        <w:tblPrEx>
          <w:tblCellMar>
            <w:top w:w="0" w:type="dxa"/>
            <w:bottom w:w="0" w:type="dxa"/>
          </w:tblCellMar>
        </w:tblPrEx>
        <w:tc>
          <w:tcPr>
            <w:tcW w:w="1500" w:type="dxa"/>
          </w:tcPr>
          <w:p w14:paraId="10FFDF1D" w14:textId="77777777" w:rsidR="00657931" w:rsidRDefault="00657931"/>
          <w:p w14:paraId="431F1A07" w14:textId="77777777" w:rsidR="00657931" w:rsidRDefault="00DC5373">
            <w:pPr>
              <w:spacing w:after="0" w:line="276" w:lineRule="auto"/>
              <w:jc w:val="center"/>
            </w:pPr>
            <w:r>
              <w:rPr>
                <w:rFonts w:ascii="Times New Roman" w:eastAsia="Times New Roman" w:hAnsi="Times New Roman" w:cs="Times New Roman"/>
                <w:b/>
                <w:sz w:val="26"/>
              </w:rPr>
              <w:t>Hình thức nộp</w:t>
            </w:r>
          </w:p>
        </w:tc>
        <w:tc>
          <w:tcPr>
            <w:tcW w:w="2000" w:type="dxa"/>
          </w:tcPr>
          <w:p w14:paraId="1B3644C1" w14:textId="77777777" w:rsidR="00657931" w:rsidRDefault="00657931"/>
          <w:p w14:paraId="0BF85B29" w14:textId="77777777" w:rsidR="00657931" w:rsidRDefault="00DC537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1CDEC77" w14:textId="77777777" w:rsidR="00657931" w:rsidRDefault="00657931"/>
          <w:p w14:paraId="63F57063" w14:textId="77777777" w:rsidR="00657931" w:rsidRDefault="00DC5373">
            <w:pPr>
              <w:spacing w:after="0" w:line="276" w:lineRule="auto"/>
              <w:jc w:val="center"/>
            </w:pPr>
            <w:r>
              <w:rPr>
                <w:rFonts w:ascii="Times New Roman" w:eastAsia="Times New Roman" w:hAnsi="Times New Roman" w:cs="Times New Roman"/>
                <w:b/>
                <w:sz w:val="26"/>
              </w:rPr>
              <w:t>Phí, lệ phí</w:t>
            </w:r>
          </w:p>
        </w:tc>
        <w:tc>
          <w:tcPr>
            <w:tcW w:w="3000" w:type="dxa"/>
          </w:tcPr>
          <w:p w14:paraId="59E57A07" w14:textId="77777777" w:rsidR="00657931" w:rsidRDefault="00657931"/>
          <w:p w14:paraId="5387463E" w14:textId="77777777" w:rsidR="00657931" w:rsidRDefault="00DC5373">
            <w:pPr>
              <w:spacing w:after="0" w:line="276" w:lineRule="auto"/>
              <w:jc w:val="center"/>
            </w:pPr>
            <w:r>
              <w:rPr>
                <w:rFonts w:ascii="Times New Roman" w:eastAsia="Times New Roman" w:hAnsi="Times New Roman" w:cs="Times New Roman"/>
                <w:b/>
                <w:sz w:val="26"/>
              </w:rPr>
              <w:t>Mô tả</w:t>
            </w:r>
          </w:p>
        </w:tc>
      </w:tr>
      <w:tr w:rsidR="00657931" w14:paraId="2D8B571B" w14:textId="77777777">
        <w:tblPrEx>
          <w:tblCellMar>
            <w:top w:w="0" w:type="dxa"/>
            <w:bottom w:w="0" w:type="dxa"/>
          </w:tblCellMar>
        </w:tblPrEx>
        <w:tc>
          <w:tcPr>
            <w:tcW w:w="0" w:type="auto"/>
          </w:tcPr>
          <w:p w14:paraId="6BA0B197" w14:textId="77777777" w:rsidR="00657931" w:rsidRDefault="00657931"/>
          <w:p w14:paraId="0EC9DB08" w14:textId="77777777" w:rsidR="00657931" w:rsidRDefault="00DC5373">
            <w:pPr>
              <w:spacing w:after="0" w:line="276" w:lineRule="auto"/>
            </w:pPr>
            <w:r>
              <w:rPr>
                <w:rFonts w:ascii="Times New Roman" w:eastAsia="Times New Roman" w:hAnsi="Times New Roman" w:cs="Times New Roman"/>
                <w:sz w:val="26"/>
              </w:rPr>
              <w:t>Trực tiếp</w:t>
            </w:r>
          </w:p>
        </w:tc>
        <w:tc>
          <w:tcPr>
            <w:tcW w:w="0" w:type="auto"/>
          </w:tcPr>
          <w:p w14:paraId="70E4680B" w14:textId="77777777" w:rsidR="00657931" w:rsidRDefault="00657931"/>
          <w:p w14:paraId="0578594C" w14:textId="77777777" w:rsidR="00657931" w:rsidRDefault="00DC5373">
            <w:pPr>
              <w:spacing w:after="0" w:line="276" w:lineRule="auto"/>
            </w:pPr>
            <w:r>
              <w:rPr>
                <w:rFonts w:ascii="Times New Roman" w:eastAsia="Times New Roman" w:hAnsi="Times New Roman" w:cs="Times New Roman"/>
                <w:sz w:val="26"/>
              </w:rPr>
              <w:t>5 Ngày làm việc</w:t>
            </w:r>
          </w:p>
        </w:tc>
        <w:tc>
          <w:tcPr>
            <w:tcW w:w="0" w:type="auto"/>
          </w:tcPr>
          <w:p w14:paraId="75067047" w14:textId="77777777" w:rsidR="00657931" w:rsidRDefault="00657931"/>
          <w:p w14:paraId="130E526D" w14:textId="77777777" w:rsidR="00657931" w:rsidRDefault="00DC5373">
            <w:pPr>
              <w:spacing w:after="0" w:line="276" w:lineRule="auto"/>
            </w:pPr>
            <w:r>
              <w:rPr>
                <w:rFonts w:ascii="Times New Roman" w:eastAsia="Times New Roman" w:hAnsi="Times New Roman" w:cs="Times New Roman"/>
                <w:sz w:val="26"/>
              </w:rPr>
              <w:t>Phí : 0 Đồng (không)</w:t>
            </w:r>
          </w:p>
        </w:tc>
        <w:tc>
          <w:tcPr>
            <w:tcW w:w="0" w:type="auto"/>
          </w:tcPr>
          <w:p w14:paraId="277CD22D" w14:textId="77777777" w:rsidR="00657931" w:rsidRDefault="00657931"/>
          <w:p w14:paraId="7A97D31F" w14:textId="77777777" w:rsidR="00657931" w:rsidRDefault="00DC5373">
            <w:pPr>
              <w:spacing w:after="0" w:line="276" w:lineRule="auto"/>
            </w:pPr>
            <w:r>
              <w:rPr>
                <w:rFonts w:ascii="Times New Roman" w:eastAsia="Times New Roman" w:hAnsi="Times New Roman" w:cs="Times New Roman"/>
                <w:sz w:val="26"/>
              </w:rPr>
              <w:t xml:space="preserve">-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nộp hồ sơ qua dịch vụ bưu chính. - Trực </w:t>
            </w:r>
            <w:r>
              <w:rPr>
                <w:rFonts w:ascii="Times New Roman" w:eastAsia="Times New Roman" w:hAnsi="Times New Roman" w:cs="Times New Roman"/>
                <w:sz w:val="26"/>
              </w:rPr>
              <w:lastRenderedPageBreak/>
              <w:t>tuyến: nộp hồ sơ tại Cổng Dịch vụ công.  - 05 ngày làm việc kể từ ngày nhận đủ hồ sơ hợp lệ, cơ quan Công an có trách nhiệm tổ chức kiểm tra công tác nghiệm thu; 05 ngày làm việc kể từ ngày thông qua biên bản kiểm tra, cơ quan Công an có trách nhiệm ban hành văn bản chấp thuận kết quả nghiệm thu về phòng cháy và chữa cháy hoặc văn bản trả lời, nêu rõ lý do.</w:t>
            </w:r>
          </w:p>
        </w:tc>
      </w:tr>
      <w:tr w:rsidR="00657931" w14:paraId="0D2D877A" w14:textId="77777777">
        <w:tblPrEx>
          <w:tblCellMar>
            <w:top w:w="0" w:type="dxa"/>
            <w:bottom w:w="0" w:type="dxa"/>
          </w:tblCellMar>
        </w:tblPrEx>
        <w:tc>
          <w:tcPr>
            <w:tcW w:w="0" w:type="auto"/>
          </w:tcPr>
          <w:p w14:paraId="5599709D" w14:textId="77777777" w:rsidR="00657931" w:rsidRDefault="00657931"/>
          <w:p w14:paraId="7A820DA6" w14:textId="77777777" w:rsidR="00657931" w:rsidRDefault="00DC5373">
            <w:pPr>
              <w:spacing w:after="0" w:line="276" w:lineRule="auto"/>
            </w:pPr>
            <w:r>
              <w:rPr>
                <w:rFonts w:ascii="Times New Roman" w:eastAsia="Times New Roman" w:hAnsi="Times New Roman" w:cs="Times New Roman"/>
                <w:sz w:val="26"/>
              </w:rPr>
              <w:t>Trực tuyến</w:t>
            </w:r>
          </w:p>
        </w:tc>
        <w:tc>
          <w:tcPr>
            <w:tcW w:w="0" w:type="auto"/>
          </w:tcPr>
          <w:p w14:paraId="6A52989B" w14:textId="77777777" w:rsidR="00657931" w:rsidRDefault="00657931"/>
          <w:p w14:paraId="7DB56386" w14:textId="77777777" w:rsidR="00657931" w:rsidRDefault="00DC5373">
            <w:pPr>
              <w:spacing w:after="0" w:line="276" w:lineRule="auto"/>
            </w:pPr>
            <w:r>
              <w:rPr>
                <w:rFonts w:ascii="Times New Roman" w:eastAsia="Times New Roman" w:hAnsi="Times New Roman" w:cs="Times New Roman"/>
                <w:sz w:val="26"/>
              </w:rPr>
              <w:t>5 Ngày làm việc</w:t>
            </w:r>
          </w:p>
        </w:tc>
        <w:tc>
          <w:tcPr>
            <w:tcW w:w="0" w:type="auto"/>
          </w:tcPr>
          <w:p w14:paraId="32B7F721" w14:textId="77777777" w:rsidR="00657931" w:rsidRDefault="00657931"/>
          <w:p w14:paraId="569072BF" w14:textId="77777777" w:rsidR="00657931" w:rsidRDefault="00DC5373">
            <w:pPr>
              <w:spacing w:after="0" w:line="276" w:lineRule="auto"/>
            </w:pPr>
            <w:r>
              <w:rPr>
                <w:rFonts w:ascii="Times New Roman" w:eastAsia="Times New Roman" w:hAnsi="Times New Roman" w:cs="Times New Roman"/>
                <w:sz w:val="26"/>
              </w:rPr>
              <w:t>Phí : 0 Đồng (không)</w:t>
            </w:r>
          </w:p>
        </w:tc>
        <w:tc>
          <w:tcPr>
            <w:tcW w:w="0" w:type="auto"/>
          </w:tcPr>
          <w:p w14:paraId="7E8EE758" w14:textId="77777777" w:rsidR="00657931" w:rsidRDefault="00657931"/>
          <w:p w14:paraId="4B4E12A1" w14:textId="77777777" w:rsidR="00657931" w:rsidRDefault="00DC5373">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nộp hồ sơ qua dịch vụ bưu chính. - Trực tuyến: nộp hồ sơ tại Cổng Dịch vụ công.  - 05 ngày làm việc kể từ ngày nhận đủ hồ sơ hợp lệ, cơ quan Công an có trách nhiệm tổ chức kiểm tra công tác nghiệm thu; 05 ngày làm việc kể từ ngày thông qua biên bản kiểm tra, cơ quan Côn</w:t>
            </w:r>
            <w:r>
              <w:rPr>
                <w:rFonts w:ascii="Times New Roman" w:eastAsia="Times New Roman" w:hAnsi="Times New Roman" w:cs="Times New Roman"/>
                <w:sz w:val="26"/>
              </w:rPr>
              <w:t>g an có trách nhiệm ban hành văn bản chấp thuận kết quả nghiệm thu về phòng cháy và chữa cháy hoặc văn bản trả lời, nêu rõ lý do.</w:t>
            </w:r>
          </w:p>
        </w:tc>
      </w:tr>
      <w:tr w:rsidR="00657931" w14:paraId="28955DA9" w14:textId="77777777">
        <w:tblPrEx>
          <w:tblCellMar>
            <w:top w:w="0" w:type="dxa"/>
            <w:bottom w:w="0" w:type="dxa"/>
          </w:tblCellMar>
        </w:tblPrEx>
        <w:tc>
          <w:tcPr>
            <w:tcW w:w="0" w:type="auto"/>
          </w:tcPr>
          <w:p w14:paraId="26B316C2" w14:textId="77777777" w:rsidR="00657931" w:rsidRDefault="00657931"/>
          <w:p w14:paraId="3F7CD63C" w14:textId="77777777" w:rsidR="00657931" w:rsidRDefault="00DC5373">
            <w:pPr>
              <w:spacing w:after="0" w:line="276" w:lineRule="auto"/>
            </w:pPr>
            <w:r>
              <w:rPr>
                <w:rFonts w:ascii="Times New Roman" w:eastAsia="Times New Roman" w:hAnsi="Times New Roman" w:cs="Times New Roman"/>
                <w:sz w:val="26"/>
              </w:rPr>
              <w:t>Dịch vụ bưu chính</w:t>
            </w:r>
          </w:p>
        </w:tc>
        <w:tc>
          <w:tcPr>
            <w:tcW w:w="0" w:type="auto"/>
          </w:tcPr>
          <w:p w14:paraId="333399C2" w14:textId="77777777" w:rsidR="00657931" w:rsidRDefault="00657931"/>
          <w:p w14:paraId="5D9E78C6" w14:textId="77777777" w:rsidR="00657931" w:rsidRDefault="00DC5373">
            <w:pPr>
              <w:spacing w:after="0" w:line="276" w:lineRule="auto"/>
            </w:pPr>
            <w:r>
              <w:rPr>
                <w:rFonts w:ascii="Times New Roman" w:eastAsia="Times New Roman" w:hAnsi="Times New Roman" w:cs="Times New Roman"/>
                <w:sz w:val="26"/>
              </w:rPr>
              <w:t>5 Ngày làm việc</w:t>
            </w:r>
          </w:p>
        </w:tc>
        <w:tc>
          <w:tcPr>
            <w:tcW w:w="0" w:type="auto"/>
          </w:tcPr>
          <w:p w14:paraId="238C20D8" w14:textId="77777777" w:rsidR="00657931" w:rsidRDefault="00657931"/>
          <w:p w14:paraId="51D4BAEF" w14:textId="77777777" w:rsidR="00657931" w:rsidRDefault="00DC5373">
            <w:pPr>
              <w:spacing w:after="0" w:line="276" w:lineRule="auto"/>
            </w:pPr>
            <w:r>
              <w:rPr>
                <w:rFonts w:ascii="Times New Roman" w:eastAsia="Times New Roman" w:hAnsi="Times New Roman" w:cs="Times New Roman"/>
                <w:sz w:val="26"/>
              </w:rPr>
              <w:t>Phí : 0 Đồng (không)</w:t>
            </w:r>
          </w:p>
        </w:tc>
        <w:tc>
          <w:tcPr>
            <w:tcW w:w="0" w:type="auto"/>
          </w:tcPr>
          <w:p w14:paraId="69145311" w14:textId="77777777" w:rsidR="00657931" w:rsidRDefault="00657931"/>
          <w:p w14:paraId="4BC390C3" w14:textId="77777777" w:rsidR="00657931" w:rsidRDefault="00DC5373">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nộp hồ sơ qua dịch vụ bưu chính. - Trực tuyến: nộp hồ sơ tại Cổng Dịch vụ công.  - 05 ngày làm việc kể từ ngày nhận đủ hồ sơ hợp lệ, cơ quan Công an có trách nhiệm tổ chức kiểm tra công tác nghiệm thu; 05 ngày làm việc kể từ ngày thông qua biên bản kiểm tra, cơ quan Côn</w:t>
            </w:r>
            <w:r>
              <w:rPr>
                <w:rFonts w:ascii="Times New Roman" w:eastAsia="Times New Roman" w:hAnsi="Times New Roman" w:cs="Times New Roman"/>
                <w:sz w:val="26"/>
              </w:rPr>
              <w:t>g an có trách nhiệm ban hành văn bản chấp thuận kết quả nghiệm thu về phòng cháy và chữa cháy hoặc văn bản trả lời, nêu rõ lý do.</w:t>
            </w:r>
          </w:p>
        </w:tc>
      </w:tr>
    </w:tbl>
    <w:p w14:paraId="0536E78D" w14:textId="77777777" w:rsidR="00657931" w:rsidRDefault="00DC5373">
      <w:pPr>
        <w:spacing w:before="240" w:after="0" w:line="276" w:lineRule="auto"/>
        <w:jc w:val="both"/>
      </w:pPr>
      <w:r>
        <w:rPr>
          <w:rFonts w:ascii="Times New Roman" w:eastAsia="Times New Roman" w:hAnsi="Times New Roman" w:cs="Times New Roman"/>
          <w:b/>
          <w:sz w:val="26"/>
        </w:rPr>
        <w:t xml:space="preserve">Thành phần hồ sơ: </w:t>
      </w:r>
    </w:p>
    <w:p w14:paraId="265DC6D2" w14:textId="77777777" w:rsidR="00657931" w:rsidRDefault="00DC537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68"/>
        <w:gridCol w:w="1440"/>
        <w:gridCol w:w="1103"/>
      </w:tblGrid>
      <w:tr w:rsidR="00657931" w14:paraId="29A72391" w14:textId="77777777">
        <w:tblPrEx>
          <w:tblCellMar>
            <w:top w:w="0" w:type="dxa"/>
            <w:bottom w:w="0" w:type="dxa"/>
          </w:tblCellMar>
        </w:tblPrEx>
        <w:tc>
          <w:tcPr>
            <w:tcW w:w="6000" w:type="dxa"/>
          </w:tcPr>
          <w:p w14:paraId="76A11B69" w14:textId="77777777" w:rsidR="00657931" w:rsidRDefault="00657931"/>
          <w:p w14:paraId="1DA58308" w14:textId="77777777" w:rsidR="00657931" w:rsidRDefault="00DC5373">
            <w:pPr>
              <w:spacing w:after="0" w:line="276" w:lineRule="auto"/>
              <w:jc w:val="center"/>
            </w:pPr>
            <w:r>
              <w:rPr>
                <w:rFonts w:ascii="Times New Roman" w:eastAsia="Times New Roman" w:hAnsi="Times New Roman" w:cs="Times New Roman"/>
                <w:b/>
                <w:sz w:val="26"/>
              </w:rPr>
              <w:t>Tên giấy tờ</w:t>
            </w:r>
          </w:p>
        </w:tc>
        <w:tc>
          <w:tcPr>
            <w:tcW w:w="2000" w:type="dxa"/>
          </w:tcPr>
          <w:p w14:paraId="71A0955B" w14:textId="77777777" w:rsidR="00657931" w:rsidRDefault="00657931"/>
          <w:p w14:paraId="388EC0E4" w14:textId="77777777" w:rsidR="00657931" w:rsidRDefault="00DC5373">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14:paraId="578AB5FB" w14:textId="77777777" w:rsidR="00657931" w:rsidRDefault="00657931"/>
          <w:p w14:paraId="7F743F23" w14:textId="77777777" w:rsidR="00657931" w:rsidRDefault="00DC5373">
            <w:pPr>
              <w:spacing w:after="0" w:line="276" w:lineRule="auto"/>
              <w:jc w:val="center"/>
            </w:pPr>
            <w:r>
              <w:rPr>
                <w:rFonts w:ascii="Times New Roman" w:eastAsia="Times New Roman" w:hAnsi="Times New Roman" w:cs="Times New Roman"/>
                <w:b/>
                <w:sz w:val="26"/>
              </w:rPr>
              <w:t>Số lượng</w:t>
            </w:r>
          </w:p>
        </w:tc>
      </w:tr>
      <w:tr w:rsidR="00657931" w14:paraId="5F0B1725" w14:textId="77777777">
        <w:tblPrEx>
          <w:tblCellMar>
            <w:top w:w="0" w:type="dxa"/>
            <w:bottom w:w="0" w:type="dxa"/>
          </w:tblCellMar>
        </w:tblPrEx>
        <w:tc>
          <w:tcPr>
            <w:tcW w:w="0" w:type="auto"/>
          </w:tcPr>
          <w:p w14:paraId="0C0C4347" w14:textId="77777777" w:rsidR="00657931" w:rsidRDefault="00657931"/>
          <w:p w14:paraId="4D7DA6DA" w14:textId="77777777" w:rsidR="00657931" w:rsidRDefault="00DC5373">
            <w:pPr>
              <w:spacing w:after="0" w:line="276" w:lineRule="auto"/>
            </w:pPr>
            <w:r>
              <w:rPr>
                <w:rFonts w:ascii="Times New Roman" w:eastAsia="Times New Roman" w:hAnsi="Times New Roman" w:cs="Times New Roman"/>
                <w:sz w:val="26"/>
              </w:rPr>
              <w:t>Văn bản đề nghị kiểm tra công tác nghiệm thu về phòng cháy và chữa cháy (Mẫu số PC15 ban hành kèm theo Nghị định số 50/2024/NĐ-CP ngày 10/05/2024 của Chính phủ).</w:t>
            </w:r>
          </w:p>
        </w:tc>
        <w:tc>
          <w:tcPr>
            <w:tcW w:w="0" w:type="auto"/>
          </w:tcPr>
          <w:p w14:paraId="6876CB8A" w14:textId="77777777" w:rsidR="00657931" w:rsidRDefault="00657931"/>
          <w:p w14:paraId="306B5EE0" w14:textId="77777777" w:rsidR="00657931" w:rsidRDefault="00DC5373">
            <w:pPr>
              <w:spacing w:after="0" w:line="276" w:lineRule="auto"/>
            </w:pPr>
            <w:r>
              <w:rPr>
                <w:rFonts w:ascii="Times New Roman" w:eastAsia="Times New Roman" w:hAnsi="Times New Roman" w:cs="Times New Roman"/>
                <w:sz w:val="26"/>
              </w:rPr>
              <w:t>PC15.docx</w:t>
            </w:r>
          </w:p>
        </w:tc>
        <w:tc>
          <w:tcPr>
            <w:tcW w:w="0" w:type="auto"/>
          </w:tcPr>
          <w:p w14:paraId="222386E0" w14:textId="77777777" w:rsidR="00657931" w:rsidRDefault="00657931"/>
          <w:p w14:paraId="47FA0E80" w14:textId="77777777" w:rsidR="00657931" w:rsidRDefault="00DC53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7931" w14:paraId="6BFA9FE9" w14:textId="77777777">
        <w:tblPrEx>
          <w:tblCellMar>
            <w:top w:w="0" w:type="dxa"/>
            <w:bottom w:w="0" w:type="dxa"/>
          </w:tblCellMar>
        </w:tblPrEx>
        <w:tc>
          <w:tcPr>
            <w:tcW w:w="0" w:type="auto"/>
          </w:tcPr>
          <w:p w14:paraId="4783CDB1" w14:textId="77777777" w:rsidR="00657931" w:rsidRDefault="00657931"/>
          <w:p w14:paraId="2676E4AE" w14:textId="77777777" w:rsidR="00657931" w:rsidRDefault="00DC5373">
            <w:pPr>
              <w:spacing w:after="0" w:line="276" w:lineRule="auto"/>
            </w:pPr>
            <w:r>
              <w:rPr>
                <w:rFonts w:ascii="Times New Roman" w:eastAsia="Times New Roman" w:hAnsi="Times New Roman" w:cs="Times New Roman"/>
                <w:sz w:val="26"/>
              </w:rPr>
              <w:t>Báo cáo công tác nghiệm thu về phòng cháy và chữa cháy của chủ đầu tư, chủ sở hữu công trình, chủ phương tiện giao thông kèm theo các biên bản nghiệm thu hoàn thành.</w:t>
            </w:r>
          </w:p>
        </w:tc>
        <w:tc>
          <w:tcPr>
            <w:tcW w:w="0" w:type="auto"/>
          </w:tcPr>
          <w:p w14:paraId="3A2FB7D6" w14:textId="77777777" w:rsidR="00657931" w:rsidRDefault="00657931"/>
        </w:tc>
        <w:tc>
          <w:tcPr>
            <w:tcW w:w="0" w:type="auto"/>
          </w:tcPr>
          <w:p w14:paraId="53AC514D" w14:textId="77777777" w:rsidR="00657931" w:rsidRDefault="00657931"/>
          <w:p w14:paraId="14B7D888" w14:textId="77777777" w:rsidR="00657931" w:rsidRDefault="00DC53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57931" w14:paraId="31C3118D" w14:textId="77777777">
        <w:tblPrEx>
          <w:tblCellMar>
            <w:top w:w="0" w:type="dxa"/>
            <w:bottom w:w="0" w:type="dxa"/>
          </w:tblCellMar>
        </w:tblPrEx>
        <w:tc>
          <w:tcPr>
            <w:tcW w:w="0" w:type="auto"/>
          </w:tcPr>
          <w:p w14:paraId="08D5AAEE" w14:textId="77777777" w:rsidR="00657931" w:rsidRDefault="00657931"/>
          <w:p w14:paraId="080B148D" w14:textId="77777777" w:rsidR="00657931" w:rsidRDefault="00DC5373">
            <w:pPr>
              <w:spacing w:after="0" w:line="276" w:lineRule="auto"/>
            </w:pPr>
            <w:r>
              <w:rPr>
                <w:rFonts w:ascii="Times New Roman" w:eastAsia="Times New Roman" w:hAnsi="Times New Roman" w:cs="Times New Roman"/>
                <w:sz w:val="26"/>
              </w:rPr>
              <w:t>Bản vẽ hoàn công hệ thống phòng cháy và chữa cháy, hệ thống điện phục vụ phòng cháy và chữa cháy.</w:t>
            </w:r>
          </w:p>
        </w:tc>
        <w:tc>
          <w:tcPr>
            <w:tcW w:w="0" w:type="auto"/>
          </w:tcPr>
          <w:p w14:paraId="2C201F85" w14:textId="77777777" w:rsidR="00657931" w:rsidRDefault="00657931"/>
        </w:tc>
        <w:tc>
          <w:tcPr>
            <w:tcW w:w="0" w:type="auto"/>
          </w:tcPr>
          <w:p w14:paraId="6765F0EE" w14:textId="77777777" w:rsidR="00657931" w:rsidRDefault="00657931"/>
          <w:p w14:paraId="4CD8BC77" w14:textId="77777777" w:rsidR="00657931" w:rsidRDefault="00DC537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23850C6A" w14:textId="77777777" w:rsidR="00657931" w:rsidRDefault="00DC537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23A0F35" w14:textId="77777777" w:rsidR="00657931" w:rsidRDefault="00DC537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phòng cháy, chữa cháy và cứu nạn cứu hộ</w:t>
      </w:r>
    </w:p>
    <w:p w14:paraId="48662FC8" w14:textId="77777777" w:rsidR="00657931" w:rsidRDefault="00DC537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343E918" w14:textId="77777777" w:rsidR="00657931" w:rsidRDefault="00DC537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F52049A" w14:textId="77777777" w:rsidR="00657931" w:rsidRDefault="00DC537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8875B56" w14:textId="77777777" w:rsidR="00657931" w:rsidRDefault="00DC537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BC7F8CF" w14:textId="77777777" w:rsidR="00657931" w:rsidRDefault="00DC537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kết quả nghiệm thu về phòng cháy và chữa cháy (Mẫu số PC17 ban hành kèm theo Nghị định số 105/2025/NĐ-CP ngày 15/5/2025  của Chính phủ)</w:t>
      </w:r>
    </w:p>
    <w:p w14:paraId="41A12618" w14:textId="77777777" w:rsidR="00657931" w:rsidRDefault="00DC537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5"/>
        <w:gridCol w:w="4968"/>
        <w:gridCol w:w="1003"/>
        <w:gridCol w:w="1709"/>
      </w:tblGrid>
      <w:tr w:rsidR="00657931" w14:paraId="7AE164E9" w14:textId="77777777">
        <w:tblPrEx>
          <w:tblCellMar>
            <w:top w:w="0" w:type="dxa"/>
            <w:bottom w:w="0" w:type="dxa"/>
          </w:tblCellMar>
        </w:tblPrEx>
        <w:tc>
          <w:tcPr>
            <w:tcW w:w="2000" w:type="dxa"/>
          </w:tcPr>
          <w:p w14:paraId="5E3F3B29" w14:textId="77777777" w:rsidR="00657931" w:rsidRDefault="00657931"/>
          <w:p w14:paraId="3ACD88EF" w14:textId="77777777" w:rsidR="00657931" w:rsidRDefault="00DC5373">
            <w:pPr>
              <w:spacing w:after="0" w:line="276" w:lineRule="auto"/>
              <w:jc w:val="center"/>
            </w:pPr>
            <w:r>
              <w:rPr>
                <w:rFonts w:ascii="Times New Roman" w:eastAsia="Times New Roman" w:hAnsi="Times New Roman" w:cs="Times New Roman"/>
                <w:b/>
                <w:sz w:val="26"/>
              </w:rPr>
              <w:t>Số ký hiệu</w:t>
            </w:r>
          </w:p>
        </w:tc>
        <w:tc>
          <w:tcPr>
            <w:tcW w:w="3500" w:type="dxa"/>
          </w:tcPr>
          <w:p w14:paraId="7A0B0805" w14:textId="77777777" w:rsidR="00657931" w:rsidRDefault="00657931"/>
          <w:p w14:paraId="143FA7CC" w14:textId="77777777" w:rsidR="00657931" w:rsidRDefault="00DC5373">
            <w:pPr>
              <w:spacing w:after="0" w:line="276" w:lineRule="auto"/>
              <w:jc w:val="center"/>
            </w:pPr>
            <w:r>
              <w:rPr>
                <w:rFonts w:ascii="Times New Roman" w:eastAsia="Times New Roman" w:hAnsi="Times New Roman" w:cs="Times New Roman"/>
                <w:b/>
                <w:sz w:val="26"/>
              </w:rPr>
              <w:t>Trích yếu</w:t>
            </w:r>
          </w:p>
        </w:tc>
        <w:tc>
          <w:tcPr>
            <w:tcW w:w="1500" w:type="dxa"/>
          </w:tcPr>
          <w:p w14:paraId="6914F9E0" w14:textId="77777777" w:rsidR="00657931" w:rsidRDefault="00657931"/>
          <w:p w14:paraId="64C2EC20" w14:textId="77777777" w:rsidR="00657931" w:rsidRDefault="00DC5373">
            <w:pPr>
              <w:spacing w:after="0" w:line="276" w:lineRule="auto"/>
              <w:jc w:val="center"/>
            </w:pPr>
            <w:r>
              <w:rPr>
                <w:rFonts w:ascii="Times New Roman" w:eastAsia="Times New Roman" w:hAnsi="Times New Roman" w:cs="Times New Roman"/>
                <w:b/>
                <w:sz w:val="26"/>
              </w:rPr>
              <w:t>Ngày ban hành</w:t>
            </w:r>
          </w:p>
        </w:tc>
        <w:tc>
          <w:tcPr>
            <w:tcW w:w="3000" w:type="dxa"/>
          </w:tcPr>
          <w:p w14:paraId="24E97B17" w14:textId="77777777" w:rsidR="00657931" w:rsidRDefault="00657931"/>
          <w:p w14:paraId="2C23F7AD" w14:textId="77777777" w:rsidR="00657931" w:rsidRDefault="00DC5373">
            <w:pPr>
              <w:spacing w:after="0" w:line="276" w:lineRule="auto"/>
              <w:jc w:val="center"/>
            </w:pPr>
            <w:r>
              <w:rPr>
                <w:rFonts w:ascii="Times New Roman" w:eastAsia="Times New Roman" w:hAnsi="Times New Roman" w:cs="Times New Roman"/>
                <w:b/>
                <w:sz w:val="26"/>
              </w:rPr>
              <w:t>Cơ quan ban hành</w:t>
            </w:r>
          </w:p>
        </w:tc>
      </w:tr>
      <w:tr w:rsidR="00657931" w14:paraId="548114AA" w14:textId="77777777">
        <w:tblPrEx>
          <w:tblCellMar>
            <w:top w:w="0" w:type="dxa"/>
            <w:bottom w:w="0" w:type="dxa"/>
          </w:tblCellMar>
        </w:tblPrEx>
        <w:tc>
          <w:tcPr>
            <w:tcW w:w="0" w:type="auto"/>
          </w:tcPr>
          <w:p w14:paraId="33E94046" w14:textId="77777777" w:rsidR="00657931" w:rsidRDefault="00657931"/>
          <w:p w14:paraId="16537A33" w14:textId="77777777" w:rsidR="00657931" w:rsidRDefault="00DC5373">
            <w:pPr>
              <w:spacing w:after="0" w:line="276" w:lineRule="auto"/>
            </w:pPr>
            <w:r>
              <w:rPr>
                <w:rFonts w:ascii="Times New Roman" w:eastAsia="Times New Roman" w:hAnsi="Times New Roman" w:cs="Times New Roman"/>
                <w:sz w:val="26"/>
              </w:rPr>
              <w:t>105/2025/NĐ-CP</w:t>
            </w:r>
          </w:p>
        </w:tc>
        <w:tc>
          <w:tcPr>
            <w:tcW w:w="0" w:type="auto"/>
          </w:tcPr>
          <w:p w14:paraId="1B83B5EB" w14:textId="77777777" w:rsidR="00657931" w:rsidRDefault="00657931"/>
          <w:p w14:paraId="26E6C579" w14:textId="77777777" w:rsidR="00657931" w:rsidRDefault="00DC5373">
            <w:pPr>
              <w:spacing w:after="0" w:line="276" w:lineRule="auto"/>
            </w:pPr>
            <w:r>
              <w:rPr>
                <w:rFonts w:ascii="Times New Roman" w:eastAsia="Times New Roman" w:hAnsi="Times New Roman" w:cs="Times New Roman"/>
                <w:sz w:val="26"/>
              </w:rPr>
              <w:t>quy định chi tiết một số điều và biện pháp thi hành luật phòng cháy, chữa cháy và cứu nạn, cứu hộ</w:t>
            </w:r>
          </w:p>
        </w:tc>
        <w:tc>
          <w:tcPr>
            <w:tcW w:w="0" w:type="auto"/>
          </w:tcPr>
          <w:p w14:paraId="7E328945" w14:textId="77777777" w:rsidR="00657931" w:rsidRDefault="00657931"/>
          <w:p w14:paraId="73C925DB" w14:textId="77777777" w:rsidR="00657931" w:rsidRDefault="00DC5373">
            <w:pPr>
              <w:spacing w:after="0" w:line="276" w:lineRule="auto"/>
            </w:pPr>
            <w:r>
              <w:rPr>
                <w:rFonts w:ascii="Times New Roman" w:eastAsia="Times New Roman" w:hAnsi="Times New Roman" w:cs="Times New Roman"/>
                <w:sz w:val="26"/>
              </w:rPr>
              <w:t>15-05-2025</w:t>
            </w:r>
          </w:p>
        </w:tc>
        <w:tc>
          <w:tcPr>
            <w:tcW w:w="0" w:type="auto"/>
          </w:tcPr>
          <w:p w14:paraId="06BE4443" w14:textId="77777777" w:rsidR="00657931" w:rsidRDefault="00657931"/>
          <w:p w14:paraId="4C4D8200" w14:textId="77777777" w:rsidR="00657931" w:rsidRDefault="00DC5373">
            <w:pPr>
              <w:spacing w:after="0" w:line="276" w:lineRule="auto"/>
            </w:pPr>
            <w:r>
              <w:rPr>
                <w:rFonts w:ascii="Times New Roman" w:eastAsia="Times New Roman" w:hAnsi="Times New Roman" w:cs="Times New Roman"/>
                <w:sz w:val="26"/>
              </w:rPr>
              <w:t>Chính phủ</w:t>
            </w:r>
          </w:p>
        </w:tc>
      </w:tr>
    </w:tbl>
    <w:p w14:paraId="77028F5A" w14:textId="77777777" w:rsidR="00657931" w:rsidRDefault="00DC537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3842687B" w14:textId="77777777" w:rsidR="00657931" w:rsidRDefault="00DC537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6AF0907" w14:textId="77777777" w:rsidR="00657931" w:rsidRDefault="00DC537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https://thutuc.dichvucong.gov.vn/p/home/dvc-tthc-thu-tuc-hanh-chinh-chi-tiet.html?ma_thu_tuc=393601</w:t>
      </w:r>
    </w:p>
    <w:sectPr w:rsidR="0065793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7931"/>
    <w:rsid w:val="0047723F"/>
    <w:rsid w:val="00657931"/>
    <w:rsid w:val="00DC5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9533"/>
  <w15:docId w15:val="{8D626338-EE07-4F9B-BAAB-6BE4366B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2025-11-24T09:26:00Z</dcterms:created>
  <dcterms:modified xsi:type="dcterms:W3CDTF">2025-11-24T09:26:00Z</dcterms:modified>
</cp:coreProperties>
</file>