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49FBC" w14:textId="77777777" w:rsidR="00BB4E3C" w:rsidRDefault="00F72B1F">
      <w:pPr>
        <w:spacing w:after="300" w:line="276" w:lineRule="auto"/>
        <w:jc w:val="center"/>
      </w:pPr>
      <w:r>
        <w:rPr>
          <w:rFonts w:ascii="Times New Roman" w:eastAsia="Times New Roman" w:hAnsi="Times New Roman" w:cs="Times New Roman"/>
          <w:b/>
          <w:sz w:val="26"/>
        </w:rPr>
        <w:t>Chi tiết thủ tục hành chính</w:t>
      </w:r>
    </w:p>
    <w:p w14:paraId="3A90ACBD" w14:textId="77777777" w:rsidR="00BB4E3C" w:rsidRDefault="00F72B1F">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3.000509</w:t>
      </w:r>
    </w:p>
    <w:p w14:paraId="5B3FA666" w14:textId="77777777" w:rsidR="00BB4E3C" w:rsidRDefault="00F72B1F">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5461/QĐ-BCA-C07</w:t>
      </w:r>
    </w:p>
    <w:p w14:paraId="33DF8BCB" w14:textId="77777777" w:rsidR="00BB4E3C" w:rsidRDefault="00F72B1F">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Chế độ, chính sách đối với người được huy động, người tham gia phòng cháy, chữa cháy, cứu nạn, cứu hộ chưa tham gia bảo hiểm y tế, bảo hiểm xã hội mà bị tai nạn, bị thương</w:t>
      </w:r>
    </w:p>
    <w:p w14:paraId="2202C470" w14:textId="77777777" w:rsidR="00BB4E3C" w:rsidRDefault="00F72B1F">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Xã</w:t>
      </w:r>
    </w:p>
    <w:p w14:paraId="5F36C06C" w14:textId="77777777" w:rsidR="00BB4E3C" w:rsidRDefault="00F72B1F">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14:paraId="5280D0DD" w14:textId="77777777" w:rsidR="00BB4E3C" w:rsidRDefault="00F72B1F">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Phòng cháy, chữa cháy</w:t>
      </w:r>
    </w:p>
    <w:p w14:paraId="32D9A220" w14:textId="77777777" w:rsidR="00BB4E3C" w:rsidRDefault="00F72B1F">
      <w:pPr>
        <w:spacing w:after="0" w:line="276" w:lineRule="auto"/>
        <w:jc w:val="both"/>
      </w:pPr>
      <w:r>
        <w:rPr>
          <w:rFonts w:ascii="Times New Roman" w:eastAsia="Times New Roman" w:hAnsi="Times New Roman" w:cs="Times New Roman"/>
          <w:b/>
          <w:sz w:val="26"/>
        </w:rPr>
        <w:t xml:space="preserve">Trình tự thực hiện: </w:t>
      </w:r>
    </w:p>
    <w:p w14:paraId="622D786B" w14:textId="77777777" w:rsidR="00BB4E3C" w:rsidRDefault="00BB4E3C">
      <w:pPr>
        <w:shd w:val="clear" w:color="auto" w:fill="F2F6F9"/>
        <w:spacing w:before="120" w:after="0" w:line="276" w:lineRule="auto"/>
        <w:jc w:val="both"/>
      </w:pPr>
    </w:p>
    <w:p w14:paraId="05719610" w14:textId="77777777" w:rsidR="00BB4E3C" w:rsidRDefault="00F72B1F">
      <w:pPr>
        <w:spacing w:after="0" w:line="276" w:lineRule="auto"/>
        <w:jc w:val="both"/>
      </w:pPr>
      <w:r>
        <w:rPr>
          <w:rFonts w:ascii="Times New Roman" w:eastAsia="Times New Roman" w:hAnsi="Times New Roman" w:cs="Times New Roman"/>
          <w:sz w:val="26"/>
        </w:rPr>
        <w:t>- Bước 1: Người đề nghị được hưởng chế độ hoặc người đại diện hợp pháp của người được hưởng chế độ chuẩn bị hồ sơ theo quy định của pháp luật. - Bước 2: Người đề nghị được hưởng chế độ hoặc người đại diện hợp pháp của người được hưởng chế độ nộp hồ sơ tại Ủy ban nhân dân cấp xã. - Bước 3: cán bộ tiếp nhận kiểm tra tính hợp lệ và thành phần của hồ sơ (các văn bản giấy tờ có trong hồ sơ khi gửi Ủy ban nhân dân cấp xã là bản chính hoặc bản chứng thực hoặc bản sao hoặc bản chụp kèm theo bản chính để cán bộ tiếp</w:t>
      </w:r>
      <w:r>
        <w:rPr>
          <w:rFonts w:ascii="Times New Roman" w:eastAsia="Times New Roman" w:hAnsi="Times New Roman" w:cs="Times New Roman"/>
          <w:sz w:val="26"/>
        </w:rPr>
        <w:t xml:space="preserve"> nhận hồ sơ đối chiếu trong trường hợp nộp trực tiếp hoặc qua bưu chính công ích; bản chính hoặc bản chứng thực điện tử trong trường hợp nộp hồ sơ trực tuyến qua Cổng Dịch vụ công. + Nếu hồ sơ hợp lệ và đủ thành phần thì viết giấy tiếp nhận hồ sơ và hẹn trả kết quả hoặc thông báo về việc tiếp nhận hồ sơ qua Cổng Dịch vụ công; + Nếu hồ sơ chưa đầy đủ thành phần hoặc chưa hợp lệ thì viết phiếu yêu cầu bổ sung, hoàn thiện hồ sơ hoặc phiếu từ chối tiếp nhận, giải quyết hồ sơ hoặc thông báo về việc yêu cầu chỉnh</w:t>
      </w:r>
      <w:r>
        <w:rPr>
          <w:rFonts w:ascii="Times New Roman" w:eastAsia="Times New Roman" w:hAnsi="Times New Roman" w:cs="Times New Roman"/>
          <w:sz w:val="26"/>
        </w:rPr>
        <w:t xml:space="preserve"> sửa, bổ sung hồ sơ qua Cổng Dịch vụ công.</w:t>
      </w:r>
    </w:p>
    <w:p w14:paraId="71969A95" w14:textId="77777777" w:rsidR="00BB4E3C" w:rsidRDefault="00F72B1F">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993"/>
        <w:gridCol w:w="1036"/>
        <w:gridCol w:w="1441"/>
        <w:gridCol w:w="5941"/>
      </w:tblGrid>
      <w:tr w:rsidR="00BB4E3C" w14:paraId="5AC84FF5" w14:textId="77777777">
        <w:tblPrEx>
          <w:tblCellMar>
            <w:top w:w="0" w:type="dxa"/>
            <w:bottom w:w="0" w:type="dxa"/>
          </w:tblCellMar>
        </w:tblPrEx>
        <w:tc>
          <w:tcPr>
            <w:tcW w:w="1500" w:type="dxa"/>
          </w:tcPr>
          <w:p w14:paraId="39B53DDD" w14:textId="77777777" w:rsidR="00BB4E3C" w:rsidRDefault="00BB4E3C"/>
          <w:p w14:paraId="79132B50" w14:textId="77777777" w:rsidR="00BB4E3C" w:rsidRDefault="00F72B1F">
            <w:pPr>
              <w:spacing w:after="0" w:line="276" w:lineRule="auto"/>
              <w:jc w:val="center"/>
            </w:pPr>
            <w:r>
              <w:rPr>
                <w:rFonts w:ascii="Times New Roman" w:eastAsia="Times New Roman" w:hAnsi="Times New Roman" w:cs="Times New Roman"/>
                <w:b/>
                <w:sz w:val="26"/>
              </w:rPr>
              <w:t>Hình thức nộp</w:t>
            </w:r>
          </w:p>
        </w:tc>
        <w:tc>
          <w:tcPr>
            <w:tcW w:w="2000" w:type="dxa"/>
          </w:tcPr>
          <w:p w14:paraId="6F7188B5" w14:textId="77777777" w:rsidR="00BB4E3C" w:rsidRDefault="00BB4E3C"/>
          <w:p w14:paraId="71967047" w14:textId="77777777" w:rsidR="00BB4E3C" w:rsidRDefault="00F72B1F">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335E3C9E" w14:textId="77777777" w:rsidR="00BB4E3C" w:rsidRDefault="00BB4E3C"/>
          <w:p w14:paraId="414857BC" w14:textId="77777777" w:rsidR="00BB4E3C" w:rsidRDefault="00F72B1F">
            <w:pPr>
              <w:spacing w:after="0" w:line="276" w:lineRule="auto"/>
              <w:jc w:val="center"/>
            </w:pPr>
            <w:r>
              <w:rPr>
                <w:rFonts w:ascii="Times New Roman" w:eastAsia="Times New Roman" w:hAnsi="Times New Roman" w:cs="Times New Roman"/>
                <w:b/>
                <w:sz w:val="26"/>
              </w:rPr>
              <w:t>Phí, lệ phí</w:t>
            </w:r>
          </w:p>
        </w:tc>
        <w:tc>
          <w:tcPr>
            <w:tcW w:w="3000" w:type="dxa"/>
          </w:tcPr>
          <w:p w14:paraId="0F5A9513" w14:textId="77777777" w:rsidR="00BB4E3C" w:rsidRDefault="00BB4E3C"/>
          <w:p w14:paraId="2115C236" w14:textId="77777777" w:rsidR="00BB4E3C" w:rsidRDefault="00F72B1F">
            <w:pPr>
              <w:spacing w:after="0" w:line="276" w:lineRule="auto"/>
              <w:jc w:val="center"/>
            </w:pPr>
            <w:r>
              <w:rPr>
                <w:rFonts w:ascii="Times New Roman" w:eastAsia="Times New Roman" w:hAnsi="Times New Roman" w:cs="Times New Roman"/>
                <w:b/>
                <w:sz w:val="26"/>
              </w:rPr>
              <w:t>Mô tả</w:t>
            </w:r>
          </w:p>
        </w:tc>
      </w:tr>
      <w:tr w:rsidR="00BB4E3C" w14:paraId="38143CDD" w14:textId="77777777">
        <w:tblPrEx>
          <w:tblCellMar>
            <w:top w:w="0" w:type="dxa"/>
            <w:bottom w:w="0" w:type="dxa"/>
          </w:tblCellMar>
        </w:tblPrEx>
        <w:tc>
          <w:tcPr>
            <w:tcW w:w="0" w:type="auto"/>
          </w:tcPr>
          <w:p w14:paraId="51B048A3" w14:textId="77777777" w:rsidR="00BB4E3C" w:rsidRDefault="00BB4E3C"/>
          <w:p w14:paraId="72DF7EDC" w14:textId="77777777" w:rsidR="00BB4E3C" w:rsidRDefault="00F72B1F">
            <w:pPr>
              <w:spacing w:after="0" w:line="276" w:lineRule="auto"/>
            </w:pPr>
            <w:r>
              <w:rPr>
                <w:rFonts w:ascii="Times New Roman" w:eastAsia="Times New Roman" w:hAnsi="Times New Roman" w:cs="Times New Roman"/>
                <w:sz w:val="26"/>
              </w:rPr>
              <w:t>Trực tiếp</w:t>
            </w:r>
          </w:p>
        </w:tc>
        <w:tc>
          <w:tcPr>
            <w:tcW w:w="0" w:type="auto"/>
          </w:tcPr>
          <w:p w14:paraId="0312C279" w14:textId="77777777" w:rsidR="00BB4E3C" w:rsidRDefault="00BB4E3C"/>
          <w:p w14:paraId="01BB5BE0" w14:textId="77777777" w:rsidR="00BB4E3C" w:rsidRDefault="00F72B1F">
            <w:pPr>
              <w:spacing w:after="0" w:line="276" w:lineRule="auto"/>
            </w:pPr>
            <w:r>
              <w:rPr>
                <w:rFonts w:ascii="Times New Roman" w:eastAsia="Times New Roman" w:hAnsi="Times New Roman" w:cs="Times New Roman"/>
                <w:sz w:val="26"/>
              </w:rPr>
              <w:t>5 Ngày làm việc</w:t>
            </w:r>
          </w:p>
        </w:tc>
        <w:tc>
          <w:tcPr>
            <w:tcW w:w="0" w:type="auto"/>
          </w:tcPr>
          <w:p w14:paraId="0BC05189" w14:textId="77777777" w:rsidR="00BB4E3C" w:rsidRDefault="00BB4E3C"/>
          <w:p w14:paraId="6C049EDF" w14:textId="77777777" w:rsidR="00BB4E3C" w:rsidRDefault="00F72B1F">
            <w:pPr>
              <w:spacing w:after="0" w:line="276" w:lineRule="auto"/>
            </w:pPr>
            <w:r>
              <w:rPr>
                <w:rFonts w:ascii="Times New Roman" w:eastAsia="Times New Roman" w:hAnsi="Times New Roman" w:cs="Times New Roman"/>
                <w:sz w:val="26"/>
              </w:rPr>
              <w:t>Phí : 0 Đồng</w:t>
            </w:r>
          </w:p>
        </w:tc>
        <w:tc>
          <w:tcPr>
            <w:tcW w:w="0" w:type="auto"/>
          </w:tcPr>
          <w:p w14:paraId="084FCCBE" w14:textId="77777777" w:rsidR="00BB4E3C" w:rsidRDefault="00BB4E3C"/>
          <w:p w14:paraId="786E3C82" w14:textId="77777777" w:rsidR="00BB4E3C" w:rsidRDefault="00F72B1F">
            <w:pPr>
              <w:spacing w:after="0" w:line="276" w:lineRule="auto"/>
            </w:pPr>
            <w:r>
              <w:rPr>
                <w:rFonts w:ascii="Times New Roman" w:eastAsia="Times New Roman" w:hAnsi="Times New Roman" w:cs="Times New Roman"/>
                <w:sz w:val="26"/>
              </w:rPr>
              <w:t>- Trực tiếp: nộp hồ sơ trực tiếp tại Ủy ban nhân dân cấp xã. - Dịch vụ bưu chính công ích: nộp hồ sơ qua dịch vụ bưu chính công ích. - Trực tuyến: nộp hồ sơ tại Cổng Dịch vụ công.</w:t>
            </w:r>
          </w:p>
        </w:tc>
      </w:tr>
      <w:tr w:rsidR="00BB4E3C" w14:paraId="237C3243" w14:textId="77777777">
        <w:tblPrEx>
          <w:tblCellMar>
            <w:top w:w="0" w:type="dxa"/>
            <w:bottom w:w="0" w:type="dxa"/>
          </w:tblCellMar>
        </w:tblPrEx>
        <w:tc>
          <w:tcPr>
            <w:tcW w:w="0" w:type="auto"/>
          </w:tcPr>
          <w:p w14:paraId="7B6FCB04" w14:textId="77777777" w:rsidR="00BB4E3C" w:rsidRDefault="00BB4E3C"/>
          <w:p w14:paraId="0ACC4567" w14:textId="77777777" w:rsidR="00BB4E3C" w:rsidRDefault="00F72B1F">
            <w:pPr>
              <w:spacing w:after="0" w:line="276" w:lineRule="auto"/>
            </w:pPr>
            <w:r>
              <w:rPr>
                <w:rFonts w:ascii="Times New Roman" w:eastAsia="Times New Roman" w:hAnsi="Times New Roman" w:cs="Times New Roman"/>
                <w:sz w:val="26"/>
              </w:rPr>
              <w:t xml:space="preserve">Trực </w:t>
            </w:r>
            <w:r>
              <w:rPr>
                <w:rFonts w:ascii="Times New Roman" w:eastAsia="Times New Roman" w:hAnsi="Times New Roman" w:cs="Times New Roman"/>
                <w:sz w:val="26"/>
              </w:rPr>
              <w:lastRenderedPageBreak/>
              <w:t>tuyến</w:t>
            </w:r>
          </w:p>
        </w:tc>
        <w:tc>
          <w:tcPr>
            <w:tcW w:w="0" w:type="auto"/>
          </w:tcPr>
          <w:p w14:paraId="598F3817" w14:textId="77777777" w:rsidR="00BB4E3C" w:rsidRDefault="00BB4E3C"/>
          <w:p w14:paraId="6667A29E" w14:textId="77777777" w:rsidR="00BB4E3C" w:rsidRDefault="00F72B1F">
            <w:pPr>
              <w:spacing w:after="0" w:line="276" w:lineRule="auto"/>
            </w:pPr>
            <w:r>
              <w:rPr>
                <w:rFonts w:ascii="Times New Roman" w:eastAsia="Times New Roman" w:hAnsi="Times New Roman" w:cs="Times New Roman"/>
                <w:sz w:val="26"/>
              </w:rPr>
              <w:t xml:space="preserve">5 Ngày </w:t>
            </w:r>
            <w:r>
              <w:rPr>
                <w:rFonts w:ascii="Times New Roman" w:eastAsia="Times New Roman" w:hAnsi="Times New Roman" w:cs="Times New Roman"/>
                <w:sz w:val="26"/>
              </w:rPr>
              <w:lastRenderedPageBreak/>
              <w:t>làm việc</w:t>
            </w:r>
          </w:p>
        </w:tc>
        <w:tc>
          <w:tcPr>
            <w:tcW w:w="0" w:type="auto"/>
          </w:tcPr>
          <w:p w14:paraId="30D6868E" w14:textId="77777777" w:rsidR="00BB4E3C" w:rsidRDefault="00BB4E3C"/>
          <w:p w14:paraId="30F4B26E" w14:textId="77777777" w:rsidR="00BB4E3C" w:rsidRDefault="00F72B1F">
            <w:pPr>
              <w:spacing w:after="0" w:line="276" w:lineRule="auto"/>
            </w:pPr>
            <w:r>
              <w:rPr>
                <w:rFonts w:ascii="Times New Roman" w:eastAsia="Times New Roman" w:hAnsi="Times New Roman" w:cs="Times New Roman"/>
                <w:sz w:val="26"/>
              </w:rPr>
              <w:t>Phí : 0 Đồng</w:t>
            </w:r>
          </w:p>
        </w:tc>
        <w:tc>
          <w:tcPr>
            <w:tcW w:w="0" w:type="auto"/>
          </w:tcPr>
          <w:p w14:paraId="366DEC52" w14:textId="77777777" w:rsidR="00BB4E3C" w:rsidRDefault="00BB4E3C"/>
          <w:p w14:paraId="320FCEC5" w14:textId="77777777" w:rsidR="00BB4E3C" w:rsidRDefault="00F72B1F">
            <w:pPr>
              <w:spacing w:after="0" w:line="276" w:lineRule="auto"/>
            </w:pPr>
            <w:r>
              <w:rPr>
                <w:rFonts w:ascii="Times New Roman" w:eastAsia="Times New Roman" w:hAnsi="Times New Roman" w:cs="Times New Roman"/>
                <w:sz w:val="26"/>
              </w:rPr>
              <w:t xml:space="preserve">- Trực tiếp: nộp hồ sơ trực tiếp tại Ủy ban nhân dân cấp </w:t>
            </w:r>
            <w:r>
              <w:rPr>
                <w:rFonts w:ascii="Times New Roman" w:eastAsia="Times New Roman" w:hAnsi="Times New Roman" w:cs="Times New Roman"/>
                <w:sz w:val="26"/>
              </w:rPr>
              <w:lastRenderedPageBreak/>
              <w:t>xã. - Dịch vụ bưu chính công ích: nộp hồ sơ qua dịch vụ bưu chính công ích. - Trực tuyến: nộp hồ sơ tại Cổng Dịch vụ công.</w:t>
            </w:r>
          </w:p>
        </w:tc>
      </w:tr>
      <w:tr w:rsidR="00BB4E3C" w14:paraId="693BEB40" w14:textId="77777777">
        <w:tblPrEx>
          <w:tblCellMar>
            <w:top w:w="0" w:type="dxa"/>
            <w:bottom w:w="0" w:type="dxa"/>
          </w:tblCellMar>
        </w:tblPrEx>
        <w:tc>
          <w:tcPr>
            <w:tcW w:w="0" w:type="auto"/>
          </w:tcPr>
          <w:p w14:paraId="6EA0EDE2" w14:textId="77777777" w:rsidR="00BB4E3C" w:rsidRDefault="00BB4E3C"/>
          <w:p w14:paraId="2ED2E420" w14:textId="77777777" w:rsidR="00BB4E3C" w:rsidRDefault="00F72B1F">
            <w:pPr>
              <w:spacing w:after="0" w:line="276" w:lineRule="auto"/>
            </w:pPr>
            <w:r>
              <w:rPr>
                <w:rFonts w:ascii="Times New Roman" w:eastAsia="Times New Roman" w:hAnsi="Times New Roman" w:cs="Times New Roman"/>
                <w:sz w:val="26"/>
              </w:rPr>
              <w:t>Dịch vụ bưu chính</w:t>
            </w:r>
          </w:p>
        </w:tc>
        <w:tc>
          <w:tcPr>
            <w:tcW w:w="0" w:type="auto"/>
          </w:tcPr>
          <w:p w14:paraId="6B865E30" w14:textId="77777777" w:rsidR="00BB4E3C" w:rsidRDefault="00BB4E3C"/>
          <w:p w14:paraId="1CD84AFB" w14:textId="77777777" w:rsidR="00BB4E3C" w:rsidRDefault="00F72B1F">
            <w:pPr>
              <w:spacing w:after="0" w:line="276" w:lineRule="auto"/>
            </w:pPr>
            <w:r>
              <w:rPr>
                <w:rFonts w:ascii="Times New Roman" w:eastAsia="Times New Roman" w:hAnsi="Times New Roman" w:cs="Times New Roman"/>
                <w:sz w:val="26"/>
              </w:rPr>
              <w:t>5 Ngày làm việc</w:t>
            </w:r>
          </w:p>
        </w:tc>
        <w:tc>
          <w:tcPr>
            <w:tcW w:w="0" w:type="auto"/>
          </w:tcPr>
          <w:p w14:paraId="30C13642" w14:textId="77777777" w:rsidR="00BB4E3C" w:rsidRDefault="00BB4E3C"/>
          <w:p w14:paraId="7F4B48DB" w14:textId="77777777" w:rsidR="00BB4E3C" w:rsidRDefault="00F72B1F">
            <w:pPr>
              <w:spacing w:after="0" w:line="276" w:lineRule="auto"/>
            </w:pPr>
            <w:r>
              <w:rPr>
                <w:rFonts w:ascii="Times New Roman" w:eastAsia="Times New Roman" w:hAnsi="Times New Roman" w:cs="Times New Roman"/>
                <w:sz w:val="26"/>
              </w:rPr>
              <w:t>Phí : 0 Đồng</w:t>
            </w:r>
          </w:p>
        </w:tc>
        <w:tc>
          <w:tcPr>
            <w:tcW w:w="0" w:type="auto"/>
          </w:tcPr>
          <w:p w14:paraId="0636F352" w14:textId="77777777" w:rsidR="00BB4E3C" w:rsidRDefault="00BB4E3C"/>
          <w:p w14:paraId="05214AB6" w14:textId="77777777" w:rsidR="00BB4E3C" w:rsidRDefault="00F72B1F">
            <w:pPr>
              <w:spacing w:after="0" w:line="276" w:lineRule="auto"/>
            </w:pPr>
            <w:r>
              <w:rPr>
                <w:rFonts w:ascii="Times New Roman" w:eastAsia="Times New Roman" w:hAnsi="Times New Roman" w:cs="Times New Roman"/>
                <w:sz w:val="26"/>
              </w:rPr>
              <w:t>- Trực tiếp: nộp hồ sơ trực tiếp tại Ủy ban nhân dân cấp xã. - Dịch vụ bưu chính công ích: nộp hồ sơ qua dịch vụ bưu chính công ích. - Trực tuyến: nộp hồ sơ tại Cổng Dịch vụ công.</w:t>
            </w:r>
          </w:p>
        </w:tc>
      </w:tr>
    </w:tbl>
    <w:p w14:paraId="3ABCECDD" w14:textId="77777777" w:rsidR="00BB4E3C" w:rsidRDefault="00F72B1F">
      <w:pPr>
        <w:spacing w:before="240" w:after="0" w:line="276" w:lineRule="auto"/>
        <w:jc w:val="both"/>
      </w:pPr>
      <w:r>
        <w:rPr>
          <w:rFonts w:ascii="Times New Roman" w:eastAsia="Times New Roman" w:hAnsi="Times New Roman" w:cs="Times New Roman"/>
          <w:b/>
          <w:sz w:val="26"/>
        </w:rPr>
        <w:t xml:space="preserve">Thành phần hồ sơ: </w:t>
      </w:r>
    </w:p>
    <w:p w14:paraId="7CD7A25D" w14:textId="77777777" w:rsidR="00BB4E3C" w:rsidRDefault="00F72B1F">
      <w:pPr>
        <w:shd w:val="clear" w:color="auto" w:fill="F2F6F9"/>
        <w:spacing w:before="120" w:after="0" w:line="276" w:lineRule="auto"/>
        <w:jc w:val="both"/>
      </w:pPr>
      <w:r>
        <w:rPr>
          <w:rFonts w:ascii="Times New Roman" w:eastAsia="Times New Roman" w:hAnsi="Times New Roman" w:cs="Times New Roman"/>
          <w:b/>
          <w:sz w:val="26"/>
        </w:rPr>
        <w:t>Đối với trường hợp đề nghị hỗ trợ chi trả chi phí khám bệnh, chữa bệnh</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169"/>
        <w:gridCol w:w="1324"/>
        <w:gridCol w:w="918"/>
      </w:tblGrid>
      <w:tr w:rsidR="00BB4E3C" w14:paraId="29BBD788" w14:textId="77777777">
        <w:tblPrEx>
          <w:tblCellMar>
            <w:top w:w="0" w:type="dxa"/>
            <w:bottom w:w="0" w:type="dxa"/>
          </w:tblCellMar>
        </w:tblPrEx>
        <w:tc>
          <w:tcPr>
            <w:tcW w:w="6000" w:type="dxa"/>
          </w:tcPr>
          <w:p w14:paraId="777CBFF2" w14:textId="77777777" w:rsidR="00BB4E3C" w:rsidRDefault="00BB4E3C"/>
          <w:p w14:paraId="07DC91FE" w14:textId="77777777" w:rsidR="00BB4E3C" w:rsidRDefault="00F72B1F">
            <w:pPr>
              <w:spacing w:after="0" w:line="276" w:lineRule="auto"/>
              <w:jc w:val="center"/>
            </w:pPr>
            <w:r>
              <w:rPr>
                <w:rFonts w:ascii="Times New Roman" w:eastAsia="Times New Roman" w:hAnsi="Times New Roman" w:cs="Times New Roman"/>
                <w:b/>
                <w:sz w:val="26"/>
              </w:rPr>
              <w:t>Tên giấy tờ</w:t>
            </w:r>
          </w:p>
        </w:tc>
        <w:tc>
          <w:tcPr>
            <w:tcW w:w="2000" w:type="dxa"/>
          </w:tcPr>
          <w:p w14:paraId="33D9601E" w14:textId="77777777" w:rsidR="00BB4E3C" w:rsidRDefault="00BB4E3C"/>
          <w:p w14:paraId="35492422" w14:textId="77777777" w:rsidR="00BB4E3C" w:rsidRDefault="00F72B1F">
            <w:pPr>
              <w:spacing w:after="0" w:line="276" w:lineRule="auto"/>
              <w:jc w:val="center"/>
            </w:pPr>
            <w:r>
              <w:rPr>
                <w:rFonts w:ascii="Times New Roman" w:eastAsia="Times New Roman" w:hAnsi="Times New Roman" w:cs="Times New Roman"/>
                <w:b/>
                <w:sz w:val="26"/>
              </w:rPr>
              <w:t>Mẫu đơn, tờ khai</w:t>
            </w:r>
          </w:p>
        </w:tc>
        <w:tc>
          <w:tcPr>
            <w:tcW w:w="2000" w:type="dxa"/>
          </w:tcPr>
          <w:p w14:paraId="51FBFFE5" w14:textId="77777777" w:rsidR="00BB4E3C" w:rsidRDefault="00BB4E3C"/>
          <w:p w14:paraId="4B94E256" w14:textId="77777777" w:rsidR="00BB4E3C" w:rsidRDefault="00F72B1F">
            <w:pPr>
              <w:spacing w:after="0" w:line="276" w:lineRule="auto"/>
              <w:jc w:val="center"/>
            </w:pPr>
            <w:r>
              <w:rPr>
                <w:rFonts w:ascii="Times New Roman" w:eastAsia="Times New Roman" w:hAnsi="Times New Roman" w:cs="Times New Roman"/>
                <w:b/>
                <w:sz w:val="26"/>
              </w:rPr>
              <w:t>Số lượng</w:t>
            </w:r>
          </w:p>
        </w:tc>
      </w:tr>
      <w:tr w:rsidR="00BB4E3C" w14:paraId="67965AAA" w14:textId="77777777">
        <w:tblPrEx>
          <w:tblCellMar>
            <w:top w:w="0" w:type="dxa"/>
            <w:bottom w:w="0" w:type="dxa"/>
          </w:tblCellMar>
        </w:tblPrEx>
        <w:tc>
          <w:tcPr>
            <w:tcW w:w="0" w:type="auto"/>
          </w:tcPr>
          <w:p w14:paraId="26485187" w14:textId="77777777" w:rsidR="00BB4E3C" w:rsidRDefault="00BB4E3C"/>
          <w:p w14:paraId="3F6C68B5" w14:textId="77777777" w:rsidR="00BB4E3C" w:rsidRDefault="00F72B1F">
            <w:pPr>
              <w:spacing w:after="0" w:line="276" w:lineRule="auto"/>
            </w:pPr>
            <w:r>
              <w:rPr>
                <w:rFonts w:ascii="Times New Roman" w:eastAsia="Times New Roman" w:hAnsi="Times New Roman" w:cs="Times New Roman"/>
                <w:sz w:val="26"/>
              </w:rPr>
              <w:t>Đơn đề nghị thanh toán chi phí khám bệnh, chữa bệnh của người được hỗ trợ chế độ bị tai nạn, bị thương hoặc người đại diện hợp pháp (Mẫu số PC21 kèm theo Nghị định số 105/2025/NĐ-CP ngày 15/5/2025 của Chính Phủ); hóa đơn thu tiền; giấy ra viện.Thông tin về thành phần hồ sơ khi đã được kết nối, chia sẻ, cập nhật trên cơ sở dữ liệu quốc gia hoặc cơ sở dữ liệu chuyên ngành thì cơ quan có thẩm quyền giải quyết phải khai thác trực tuyến để giải quyết mà không được yêu cầu người đề nghị cung cấp hồ sơ giấy;</w:t>
            </w:r>
          </w:p>
        </w:tc>
        <w:tc>
          <w:tcPr>
            <w:tcW w:w="0" w:type="auto"/>
          </w:tcPr>
          <w:p w14:paraId="3CF9B83A" w14:textId="77777777" w:rsidR="00BB4E3C" w:rsidRDefault="00BB4E3C"/>
          <w:p w14:paraId="531D660E" w14:textId="77777777" w:rsidR="00BB4E3C" w:rsidRDefault="00F72B1F">
            <w:pPr>
              <w:spacing w:after="0" w:line="276" w:lineRule="auto"/>
            </w:pPr>
            <w:r>
              <w:rPr>
                <w:rFonts w:ascii="Times New Roman" w:eastAsia="Times New Roman" w:hAnsi="Times New Roman" w:cs="Times New Roman"/>
                <w:sz w:val="26"/>
              </w:rPr>
              <w:t>PC21.docx</w:t>
            </w:r>
          </w:p>
        </w:tc>
        <w:tc>
          <w:tcPr>
            <w:tcW w:w="0" w:type="auto"/>
          </w:tcPr>
          <w:p w14:paraId="29E110E3" w14:textId="77777777" w:rsidR="00BB4E3C" w:rsidRDefault="00BB4E3C"/>
          <w:p w14:paraId="3A519A39" w14:textId="77777777" w:rsidR="00BB4E3C" w:rsidRDefault="00F72B1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14:paraId="0E21236C" w14:textId="77777777" w:rsidR="00BB4E3C" w:rsidRDefault="00F72B1F">
      <w:pPr>
        <w:shd w:val="clear" w:color="auto" w:fill="F2F6F9"/>
        <w:spacing w:before="120" w:after="0" w:line="276" w:lineRule="auto"/>
        <w:jc w:val="both"/>
      </w:pPr>
      <w:r>
        <w:rPr>
          <w:rFonts w:ascii="Times New Roman" w:eastAsia="Times New Roman" w:hAnsi="Times New Roman" w:cs="Times New Roman"/>
          <w:b/>
          <w:sz w:val="26"/>
        </w:rPr>
        <w:t>Đối với trường hợp đề nghị trợ cấp theo mức suy giảm khả năng lao động</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169"/>
        <w:gridCol w:w="1324"/>
        <w:gridCol w:w="918"/>
      </w:tblGrid>
      <w:tr w:rsidR="00BB4E3C" w14:paraId="333EB15A" w14:textId="77777777">
        <w:tblPrEx>
          <w:tblCellMar>
            <w:top w:w="0" w:type="dxa"/>
            <w:bottom w:w="0" w:type="dxa"/>
          </w:tblCellMar>
        </w:tblPrEx>
        <w:tc>
          <w:tcPr>
            <w:tcW w:w="6000" w:type="dxa"/>
          </w:tcPr>
          <w:p w14:paraId="28589CC9" w14:textId="77777777" w:rsidR="00BB4E3C" w:rsidRDefault="00BB4E3C"/>
          <w:p w14:paraId="6A83877C" w14:textId="77777777" w:rsidR="00BB4E3C" w:rsidRDefault="00F72B1F">
            <w:pPr>
              <w:spacing w:after="0" w:line="276" w:lineRule="auto"/>
              <w:jc w:val="center"/>
            </w:pPr>
            <w:r>
              <w:rPr>
                <w:rFonts w:ascii="Times New Roman" w:eastAsia="Times New Roman" w:hAnsi="Times New Roman" w:cs="Times New Roman"/>
                <w:b/>
                <w:sz w:val="26"/>
              </w:rPr>
              <w:t>Tên giấy tờ</w:t>
            </w:r>
          </w:p>
        </w:tc>
        <w:tc>
          <w:tcPr>
            <w:tcW w:w="2000" w:type="dxa"/>
          </w:tcPr>
          <w:p w14:paraId="52F1904A" w14:textId="77777777" w:rsidR="00BB4E3C" w:rsidRDefault="00BB4E3C"/>
          <w:p w14:paraId="18394479" w14:textId="77777777" w:rsidR="00BB4E3C" w:rsidRDefault="00F72B1F">
            <w:pPr>
              <w:spacing w:after="0" w:line="276" w:lineRule="auto"/>
              <w:jc w:val="center"/>
            </w:pPr>
            <w:r>
              <w:rPr>
                <w:rFonts w:ascii="Times New Roman" w:eastAsia="Times New Roman" w:hAnsi="Times New Roman" w:cs="Times New Roman"/>
                <w:b/>
                <w:sz w:val="26"/>
              </w:rPr>
              <w:t>Mẫu đơn, tờ khai</w:t>
            </w:r>
          </w:p>
        </w:tc>
        <w:tc>
          <w:tcPr>
            <w:tcW w:w="2000" w:type="dxa"/>
          </w:tcPr>
          <w:p w14:paraId="68048469" w14:textId="77777777" w:rsidR="00BB4E3C" w:rsidRDefault="00BB4E3C"/>
          <w:p w14:paraId="1058A1AA" w14:textId="77777777" w:rsidR="00BB4E3C" w:rsidRDefault="00F72B1F">
            <w:pPr>
              <w:spacing w:after="0" w:line="276" w:lineRule="auto"/>
              <w:jc w:val="center"/>
            </w:pPr>
            <w:r>
              <w:rPr>
                <w:rFonts w:ascii="Times New Roman" w:eastAsia="Times New Roman" w:hAnsi="Times New Roman" w:cs="Times New Roman"/>
                <w:b/>
                <w:sz w:val="26"/>
              </w:rPr>
              <w:t>Số lượng</w:t>
            </w:r>
          </w:p>
        </w:tc>
      </w:tr>
      <w:tr w:rsidR="00BB4E3C" w14:paraId="7CBA2439" w14:textId="77777777">
        <w:tblPrEx>
          <w:tblCellMar>
            <w:top w:w="0" w:type="dxa"/>
            <w:bottom w:w="0" w:type="dxa"/>
          </w:tblCellMar>
        </w:tblPrEx>
        <w:tc>
          <w:tcPr>
            <w:tcW w:w="0" w:type="auto"/>
          </w:tcPr>
          <w:p w14:paraId="0726A530" w14:textId="77777777" w:rsidR="00BB4E3C" w:rsidRDefault="00BB4E3C"/>
          <w:p w14:paraId="709BCD98" w14:textId="77777777" w:rsidR="00BB4E3C" w:rsidRDefault="00F72B1F">
            <w:pPr>
              <w:spacing w:after="0" w:line="276" w:lineRule="auto"/>
            </w:pPr>
            <w:r>
              <w:rPr>
                <w:rFonts w:ascii="Times New Roman" w:eastAsia="Times New Roman" w:hAnsi="Times New Roman" w:cs="Times New Roman"/>
                <w:sz w:val="26"/>
              </w:rPr>
              <w:t>Đơn đề nghị trợ cấp tai nạn (Mẫu số PC22 kèm theo Nghị định số 105/2025/NĐ-CP ngày 15/5/2025 của Chính Phủ); giấy ra viện hoặc trích sao hồ sơ bệnh án sau khi điều trị tai nạn đối với trường hợp điều trị nội trú hoặc giấy chứng nhận thương tích do cơ sở y tế nơi đã cấp cứu, điều trị cấp; biên bản giám định mức suy giảm khả năng lao động của Hội đồng giám định y khoa cấp tỉnh và tương đương trở lên.</w:t>
            </w:r>
          </w:p>
        </w:tc>
        <w:tc>
          <w:tcPr>
            <w:tcW w:w="0" w:type="auto"/>
          </w:tcPr>
          <w:p w14:paraId="242B3209" w14:textId="77777777" w:rsidR="00BB4E3C" w:rsidRDefault="00BB4E3C"/>
          <w:p w14:paraId="282B59D0" w14:textId="77777777" w:rsidR="00BB4E3C" w:rsidRDefault="00F72B1F">
            <w:pPr>
              <w:spacing w:after="0" w:line="276" w:lineRule="auto"/>
            </w:pPr>
            <w:r>
              <w:rPr>
                <w:rFonts w:ascii="Times New Roman" w:eastAsia="Times New Roman" w:hAnsi="Times New Roman" w:cs="Times New Roman"/>
                <w:sz w:val="26"/>
              </w:rPr>
              <w:t>PC22.docx</w:t>
            </w:r>
          </w:p>
        </w:tc>
        <w:tc>
          <w:tcPr>
            <w:tcW w:w="0" w:type="auto"/>
          </w:tcPr>
          <w:p w14:paraId="22215289" w14:textId="77777777" w:rsidR="00BB4E3C" w:rsidRDefault="00BB4E3C"/>
          <w:p w14:paraId="736820AB" w14:textId="77777777" w:rsidR="00BB4E3C" w:rsidRDefault="00F72B1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14:paraId="0C0C9253" w14:textId="77777777" w:rsidR="00BB4E3C" w:rsidRDefault="00F72B1F">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14:paraId="5956381E" w14:textId="77777777" w:rsidR="00BB4E3C" w:rsidRDefault="00F72B1F">
      <w:pPr>
        <w:spacing w:after="0" w:line="276" w:lineRule="auto"/>
        <w:jc w:val="both"/>
      </w:pPr>
      <w:r>
        <w:rPr>
          <w:rFonts w:ascii="Times New Roman" w:eastAsia="Times New Roman" w:hAnsi="Times New Roman" w:cs="Times New Roman"/>
          <w:b/>
          <w:sz w:val="26"/>
        </w:rPr>
        <w:lastRenderedPageBreak/>
        <w:t xml:space="preserve">Cơ quan thực hiện: </w:t>
      </w:r>
      <w:r>
        <w:rPr>
          <w:rFonts w:ascii="Times New Roman" w:eastAsia="Times New Roman" w:hAnsi="Times New Roman" w:cs="Times New Roman"/>
          <w:sz w:val="26"/>
        </w:rPr>
        <w:t>Ủy ban nhân dân cấp xã</w:t>
      </w:r>
    </w:p>
    <w:p w14:paraId="5BB3B90E" w14:textId="77777777" w:rsidR="00BB4E3C" w:rsidRDefault="00F72B1F">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18CF25FB" w14:textId="77777777" w:rsidR="00BB4E3C" w:rsidRDefault="00F72B1F">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5DF0C421" w14:textId="77777777" w:rsidR="00BB4E3C" w:rsidRDefault="00F72B1F">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78A11DCC" w14:textId="77777777" w:rsidR="00BB4E3C" w:rsidRDefault="00F72B1F">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580105F5" w14:textId="77777777" w:rsidR="00BB4E3C" w:rsidRDefault="00F72B1F">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chi trả kinh phí hỗ trợ khám bệnh, chữa bệnh, trợ cấp cho người bị tai nạn, bị thương</w:t>
      </w:r>
    </w:p>
    <w:p w14:paraId="3A4E62BE" w14:textId="77777777" w:rsidR="00BB4E3C" w:rsidRDefault="00F72B1F">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45"/>
        <w:gridCol w:w="4968"/>
        <w:gridCol w:w="1003"/>
        <w:gridCol w:w="1709"/>
      </w:tblGrid>
      <w:tr w:rsidR="00BB4E3C" w14:paraId="0B730136" w14:textId="77777777">
        <w:tblPrEx>
          <w:tblCellMar>
            <w:top w:w="0" w:type="dxa"/>
            <w:bottom w:w="0" w:type="dxa"/>
          </w:tblCellMar>
        </w:tblPrEx>
        <w:tc>
          <w:tcPr>
            <w:tcW w:w="2000" w:type="dxa"/>
          </w:tcPr>
          <w:p w14:paraId="6C2EEB96" w14:textId="77777777" w:rsidR="00BB4E3C" w:rsidRDefault="00BB4E3C"/>
          <w:p w14:paraId="5F10CE27" w14:textId="77777777" w:rsidR="00BB4E3C" w:rsidRDefault="00F72B1F">
            <w:pPr>
              <w:spacing w:after="0" w:line="276" w:lineRule="auto"/>
              <w:jc w:val="center"/>
            </w:pPr>
            <w:r>
              <w:rPr>
                <w:rFonts w:ascii="Times New Roman" w:eastAsia="Times New Roman" w:hAnsi="Times New Roman" w:cs="Times New Roman"/>
                <w:b/>
                <w:sz w:val="26"/>
              </w:rPr>
              <w:t>Số ký hiệu</w:t>
            </w:r>
          </w:p>
        </w:tc>
        <w:tc>
          <w:tcPr>
            <w:tcW w:w="3500" w:type="dxa"/>
          </w:tcPr>
          <w:p w14:paraId="22C1A754" w14:textId="77777777" w:rsidR="00BB4E3C" w:rsidRDefault="00BB4E3C"/>
          <w:p w14:paraId="7A3D1056" w14:textId="77777777" w:rsidR="00BB4E3C" w:rsidRDefault="00F72B1F">
            <w:pPr>
              <w:spacing w:after="0" w:line="276" w:lineRule="auto"/>
              <w:jc w:val="center"/>
            </w:pPr>
            <w:r>
              <w:rPr>
                <w:rFonts w:ascii="Times New Roman" w:eastAsia="Times New Roman" w:hAnsi="Times New Roman" w:cs="Times New Roman"/>
                <w:b/>
                <w:sz w:val="26"/>
              </w:rPr>
              <w:t>Trích yếu</w:t>
            </w:r>
          </w:p>
        </w:tc>
        <w:tc>
          <w:tcPr>
            <w:tcW w:w="1500" w:type="dxa"/>
          </w:tcPr>
          <w:p w14:paraId="13A8B6BF" w14:textId="77777777" w:rsidR="00BB4E3C" w:rsidRDefault="00BB4E3C"/>
          <w:p w14:paraId="4A776878" w14:textId="77777777" w:rsidR="00BB4E3C" w:rsidRDefault="00F72B1F">
            <w:pPr>
              <w:spacing w:after="0" w:line="276" w:lineRule="auto"/>
              <w:jc w:val="center"/>
            </w:pPr>
            <w:r>
              <w:rPr>
                <w:rFonts w:ascii="Times New Roman" w:eastAsia="Times New Roman" w:hAnsi="Times New Roman" w:cs="Times New Roman"/>
                <w:b/>
                <w:sz w:val="26"/>
              </w:rPr>
              <w:t>Ngày ban hành</w:t>
            </w:r>
          </w:p>
        </w:tc>
        <w:tc>
          <w:tcPr>
            <w:tcW w:w="3000" w:type="dxa"/>
          </w:tcPr>
          <w:p w14:paraId="61EFAE71" w14:textId="77777777" w:rsidR="00BB4E3C" w:rsidRDefault="00BB4E3C"/>
          <w:p w14:paraId="4303FFA4" w14:textId="77777777" w:rsidR="00BB4E3C" w:rsidRDefault="00F72B1F">
            <w:pPr>
              <w:spacing w:after="0" w:line="276" w:lineRule="auto"/>
              <w:jc w:val="center"/>
            </w:pPr>
            <w:r>
              <w:rPr>
                <w:rFonts w:ascii="Times New Roman" w:eastAsia="Times New Roman" w:hAnsi="Times New Roman" w:cs="Times New Roman"/>
                <w:b/>
                <w:sz w:val="26"/>
              </w:rPr>
              <w:t>Cơ quan ban hành</w:t>
            </w:r>
          </w:p>
        </w:tc>
      </w:tr>
      <w:tr w:rsidR="00BB4E3C" w14:paraId="7F9D9C48" w14:textId="77777777">
        <w:tblPrEx>
          <w:tblCellMar>
            <w:top w:w="0" w:type="dxa"/>
            <w:bottom w:w="0" w:type="dxa"/>
          </w:tblCellMar>
        </w:tblPrEx>
        <w:tc>
          <w:tcPr>
            <w:tcW w:w="0" w:type="auto"/>
          </w:tcPr>
          <w:p w14:paraId="560224CC" w14:textId="77777777" w:rsidR="00BB4E3C" w:rsidRDefault="00BB4E3C"/>
          <w:p w14:paraId="2B4A7815" w14:textId="77777777" w:rsidR="00BB4E3C" w:rsidRDefault="00F72B1F">
            <w:pPr>
              <w:spacing w:after="0" w:line="276" w:lineRule="auto"/>
            </w:pPr>
            <w:r>
              <w:rPr>
                <w:rFonts w:ascii="Times New Roman" w:eastAsia="Times New Roman" w:hAnsi="Times New Roman" w:cs="Times New Roman"/>
                <w:sz w:val="26"/>
              </w:rPr>
              <w:t>105/2025/NĐ-CP</w:t>
            </w:r>
          </w:p>
        </w:tc>
        <w:tc>
          <w:tcPr>
            <w:tcW w:w="0" w:type="auto"/>
          </w:tcPr>
          <w:p w14:paraId="62ED8C87" w14:textId="77777777" w:rsidR="00BB4E3C" w:rsidRDefault="00BB4E3C"/>
          <w:p w14:paraId="4E34FB26" w14:textId="77777777" w:rsidR="00BB4E3C" w:rsidRDefault="00F72B1F">
            <w:pPr>
              <w:spacing w:after="0" w:line="276" w:lineRule="auto"/>
            </w:pPr>
            <w:r>
              <w:rPr>
                <w:rFonts w:ascii="Times New Roman" w:eastAsia="Times New Roman" w:hAnsi="Times New Roman" w:cs="Times New Roman"/>
                <w:sz w:val="26"/>
              </w:rPr>
              <w:t>quy định chi tiết một số điều và biện pháp thi hành luật phòng cháy, chữa cháy và cứu nạn, cứu hộ</w:t>
            </w:r>
          </w:p>
        </w:tc>
        <w:tc>
          <w:tcPr>
            <w:tcW w:w="0" w:type="auto"/>
          </w:tcPr>
          <w:p w14:paraId="6193AE0E" w14:textId="77777777" w:rsidR="00BB4E3C" w:rsidRDefault="00BB4E3C"/>
          <w:p w14:paraId="79893356" w14:textId="77777777" w:rsidR="00BB4E3C" w:rsidRDefault="00F72B1F">
            <w:pPr>
              <w:spacing w:after="0" w:line="276" w:lineRule="auto"/>
            </w:pPr>
            <w:r>
              <w:rPr>
                <w:rFonts w:ascii="Times New Roman" w:eastAsia="Times New Roman" w:hAnsi="Times New Roman" w:cs="Times New Roman"/>
                <w:sz w:val="26"/>
              </w:rPr>
              <w:t>15-05-2025</w:t>
            </w:r>
          </w:p>
        </w:tc>
        <w:tc>
          <w:tcPr>
            <w:tcW w:w="0" w:type="auto"/>
          </w:tcPr>
          <w:p w14:paraId="1F836BCC" w14:textId="77777777" w:rsidR="00BB4E3C" w:rsidRDefault="00BB4E3C"/>
          <w:p w14:paraId="0FCB26D6" w14:textId="77777777" w:rsidR="00BB4E3C" w:rsidRDefault="00F72B1F">
            <w:pPr>
              <w:spacing w:after="0" w:line="276" w:lineRule="auto"/>
            </w:pPr>
            <w:r>
              <w:rPr>
                <w:rFonts w:ascii="Times New Roman" w:eastAsia="Times New Roman" w:hAnsi="Times New Roman" w:cs="Times New Roman"/>
                <w:sz w:val="26"/>
              </w:rPr>
              <w:t>Chính phủ</w:t>
            </w:r>
          </w:p>
        </w:tc>
      </w:tr>
    </w:tbl>
    <w:p w14:paraId="5C816D5E" w14:textId="77777777" w:rsidR="00BB4E3C" w:rsidRDefault="00F72B1F">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14:paraId="6C4D88AF" w14:textId="77777777" w:rsidR="00BB4E3C" w:rsidRDefault="00F72B1F">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7581A419" w14:textId="77777777" w:rsidR="00BB4E3C" w:rsidRDefault="00F72B1F">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https://thutuc.dichvucong.gov.vn/p/home/dvc-tthc-thu-tuc-hanh-chinh-chi-tiet.html?ma_thu_tuc=408831</w:t>
      </w:r>
    </w:p>
    <w:sectPr w:rsidR="00BB4E3C">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B4E3C"/>
    <w:rsid w:val="00BB4E3C"/>
    <w:rsid w:val="00C41021"/>
    <w:rsid w:val="00F72B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991E6"/>
  <w15:docId w15:val="{A8E603BF-134A-4E4E-B2CE-2A5C063E1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609</Words>
  <Characters>3475</Characters>
  <Application>Microsoft Office Word</Application>
  <DocSecurity>0</DocSecurity>
  <Lines>28</Lines>
  <Paragraphs>8</Paragraphs>
  <ScaleCrop>false</ScaleCrop>
  <Company/>
  <LinksUpToDate>false</LinksUpToDate>
  <CharactersWithSpaces>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2025-11-24T09:30:00Z</dcterms:created>
  <dcterms:modified xsi:type="dcterms:W3CDTF">2025-11-24T09:30:00Z</dcterms:modified>
</cp:coreProperties>
</file>