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1.000774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phép lập cơ sở bán lẻ ngoài cơ sở bán lẻ thứ nhất thuộc trường hợp phải thực hiện thủ tục kiểm tra nhu cầu kinh tế (ENT)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Hồ sơ gửi trực tiếp hoặc qua đường bưu chính hoặc qua mạng điện tử (nếu đủ điều kiện áp dụng) đến Cơ quan cấp Giấy phép.
- Trong thời hạn 03 ngày làm việc kể từ ngày nhận được hồ sơ, Cơ quan cấp Giấy phép kiểm tra và yêu cầu sửa đổi, bổ sung nếu hồ sơ chưa đủ và hợp lệ.
- Trong thời hạn 05 ngày làm việc kể từ ngày nhận được hồ sơ đủ và hợp lệ, Cơ quan cấp Giấy phép kiểm tra việc đáp ứng điều kiện quy định tại khoản 1 Điều 22 Nghị định số 09/2018/NĐ-CP: 
+ Trường hợp không đáp ứng điều kiện, Cơ quan cấp Giấy phép có văn bản trả lời và nêu rõ lý do;
+ Trường hợp đáp ứng điều kiện, Cơ quan cấp Giấy phép đề xuất thành lập Hội đồng ENT theo quy định tại khoản 1 và 2 Điều 24 Nghị định số 09/2018/NĐ-CP.
- Trong thời hạn 07 ngày làm việc kể từ ngày nhận được đề nghị thành lập Hội đồng ENT, Ủy ban nhân dân cấp tỉnh thành lập Hội đồng ENT. 
- Trong thời hạn 30 ngày kể từ ngày thành lập, Hội đồng ENT đánh giá các tiêu chí ENT quy định tại khoản 2 Điều 23 Nghị định số 09/2018/NĐ-CP để Chủ tịch Hội đồng ENT có văn bản kết luận đề xuất.
- Trong thời hạn 03 ngày làm việc kể từ ngày nhận được văn bản kết luận đề xuất của Chủ tịch Hội đồng ENT:
+ Trường hợp văn bản kết luật đề xuất không cấp phép, Cơ quan cấp Giấy phép có văn bản trả lời và nêu rõ lý do;
+ Trường hợp văn bản kết luận đề xuất cấp phép, Cơ quan cấp Giấy phép gửi hồ sơ kèm văn bản lấy ý kiến Ủy ban nhân dân cấp tỉnh theo quy định tại điểm c khoản 3 Điều 8 Nghị định số 09/2018/NĐ-CP (Mẫu số 09 Phụ lục ban hành kèm theo Nghị định số 09/2018/NĐ-CP).
- Trong thời hạn 10 ngày làm việc kể từ ngày nhận được hồ sơ, Ủy ban nhân dân cấp tỉnh căn cứ vào nội dung tương ứng quy định tại Điều 25 Nghị định số 09/2018/NĐ-CP để có văn bản chấp thuận cấp Giấy phép lập cơ sở bán lẻ; trường hợp từ chối phải có văn bản trả lời và nêu rõ lý do (Mẫu số 10 Phụ lục ban hành kèm theo Nghị định số 09/2018/NĐ-CP). 
- Trong thời hạn 03 ngày làm việc kể từ ngày nhận được văn bản chấp thuận của Ủy ban nhân dân cấp tỉnh, Cơ quan cấp Giấy phép cấp Giấy phép lập cơ sở bán lẻ. Trường hợp Ủy ban nhân dân cấp tỉnh từ chối, Cơ quan cấp Giấy phép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28 ngày làm việc và 30 ngày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28 ngày làm việc và 30 ngày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28 ngày làm việc và 30 ngày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Giấy phép lập cơ sở bán lẻ (Mẫu số 04 Phụ lục ban hành kèm theo Nghị định).</w:t>
            </w:r>
          </w:p>
        </w:tc>
        <w:tc>
          <w:p/>
          <w:p>
            <w:pPr>
              <w:spacing w:after="0" w:before="0" w:lineRule="auto" w:line="276"/>
              <w:jc w:val="left"/>
            </w:pPr>
            <w:r>
              <w:rPr>
                <w:rFonts w:ascii="Times New Roman" w:hAnsi="Times New Roman" w:cs="Times New Roman" w:eastAsia="Times New Roman"/>
                <w:b w:val="false"/>
                <w:sz w:val="26"/>
              </w:rPr>
              <w:t>04MĐ-Đơn cấp GPBL.doc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giải trình có nội dung: + Địa điểm lập cơ sở bán lẻ: địa chỉ cơ sở bán lẻ; mô tả khu vực chung, có liên quan và khu vực sử dụng để lập cơ sở bán lẻ; giải trình việc đáp ứng điều kiện quy định tại điểm c khoản 1 Điều 22 Nghị định số 09/2018/NĐ-CP; kèm theo tài liệu về địa điểm lập cơ sở bán lẻ;	 + Kế hoạch kinh doanh tại cơ sở bán lẻ: trình bày kế hoạch kinh doanh và phát triển thị trường; nhu cầu về lao động; đánh giá tác động, hiệu quả kinh tế - xã hội của kế hoạch kinh doanh;	 + Kế hoạch tài chính cho việc lập cơ sở bán lẻ: báo cáo kết quả hoạt động kinh doanh trên cơ sở báo cáo tài chính đã được kiểm toán của năm gần nhất trong trường hợp đã thành lập ở Việt Nam từ 01 năm trở lên; giải trình về vốn, nguồn vốn và phương án huy động vốn; kèm theo tài liệu về tài chính;</w:t>
            </w:r>
          </w:p>
        </w:tc>
        <w:tc>
          <w:p/>
          <w:p>
            <w:pPr>
              <w:spacing w:after="0" w:before="0" w:lineRule="auto" w:line="276"/>
              <w:jc w:val="left"/>
            </w:pPr>
            <w:r>
              <w:rPr>
                <w:rFonts w:ascii="Times New Roman" w:hAnsi="Times New Roman" w:cs="Times New Roman" w:eastAsia="Times New Roman"/>
                <w:b w:val="false"/>
                <w:sz w:val="26"/>
              </w:rPr>
              <w:t>09CV-Sở hỏi Bộ.doc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của cơ quan thuế chứng minh không còn nợ thuế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Giấy chứng nhận đăng ký doanh nghiệp, Giấy chứng nhận đăng ký đầu tư dự án lập cơ sở bán lẻ (nếu có), Giấy phép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giải trình các tiêu chí ENT quy định tại điểm c, d và đ khoản 2 Điều 23 Nghị định số 09/2018/NĐ-CP.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LẬP CƠ SỞ BÁN LẺ</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kế hoạch về tài chính để lập cơ sở bán lẻ;
- Không còn nợ thuế quá hạn trong trường hợp đã được thành lập tại Việt Nam từ 01 năm trở lên;
- Địa điểm lập cơ sở bán lẻ phù hợp với quy hoạch có liên quan tại khu vực thị trường địa lý.
- Đáp ứng tiêu chí Kiểm tra nhu cầu kinh tế sau: 
+ Quy mô của khu vực thị trường địa lý chịu ảnh hưởng khi cơ sở bán lẻ hoạt động. 
+ Số lượng các cơ sở bán lẻ đang hoạt động trong khu vực thị trường địa lý.
+ Tác động của cơ sở bán lẻ tới sự ổn định của thị trường và hoạt động kinh doanh của các cơ sở bán lẻ, chợ truyền thống trong khu vực thị trường địa lý. 
+ Ảnh hưởng của cơ sở bán lẻ tới mật độ giao thông, vệ sinh môi trường, phòng cháy chữa cháy trong khu vực thị trường địa lý. 
+ Khả năng đóng góp của cơ sở bán lẻ đối với sự phát triển kinh tế - xã hội của khu vực thị trường địa lý, cụ thể:
(i) Tạo việc làm cho lao động trong nước;
(ii) Đóng góp cho sự phát triển và hiện đại hóa ngành bán lẻ trong khu vực thị trường địa lý
(iii) Cải thiện môi trường và điều kiện sống của dân cư trong khu vực thị trường địa lý
(iv) Khả năng và mức độ đóng góp cho ngân sách nhà nước.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https://thutuc.dichvucong.gov.vn/p/home/dvc-tthc-thu-tuc-hanh-chinh-chi-tiet.html?ma_thu_tuc=1126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2025-11-27T08:37:43Z</dcterms:created>
  <dc:creator>Apache POI</dc:creator>
</cp:coreProperties>
</file>