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1.002939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kinh doanh tại khu (điểm) chợ biên giới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và cư dân biên giới Trung Quốc có nhu cầu kinh doanh tại khu (điểm) chợ biên giới phải gửi 01 (một) bộ hồ sơ đến Sở Công Thương.</w:t>
      </w:r>
    </w:p>
    <w:p>
      <w:pPr>
        <w:spacing w:after="0" w:before="0" w:lineRule="auto" w:line="276"/>
        <w:jc w:val="both"/>
      </w:pPr>
      <w:r>
        <w:rPr>
          <w:rFonts w:ascii="Times New Roman" w:hAnsi="Times New Roman" w:cs="Times New Roman" w:eastAsia="Times New Roman"/>
          <w:b w:val="false"/>
          <w:sz w:val="26"/>
        </w:rPr>
        <w:t>Trong thời hạn 07 ngày làm việc kể từ ngày nhận được hồ sơ đầy đủ, hợp lệ, Sở Công Thương hoặc cơ quan được Sở Công Thương ủy quyền căn cứ vào nhu cầu của thị trường địa phương, khả năng bố trí địa điểm kinh doanh tại khu (điểm) chợ biên giới có trách nhiệm xem xét, xác nhận thương nhân kinh doanh tại khu (điểm) chợ biên giới hoặc không xác nhận và nêu rõ lý do.</w:t>
      </w:r>
    </w:p>
    <w:p>
      <w:pPr>
        <w:spacing w:after="0" w:before="0" w:lineRule="auto" w:line="276"/>
        <w:jc w:val="both"/>
      </w:pPr>
      <w:r>
        <w:rPr>
          <w:rFonts w:ascii="Times New Roman" w:hAnsi="Times New Roman" w:cs="Times New Roman" w:eastAsia="Times New Roman"/>
          <w:b w:val="false"/>
          <w:sz w:val="26"/>
        </w:rPr>
        <w:t>Trường hợp hồ sơ chưa đầy đủ, hợp lệ, trong thời hạn 03 ngày làm việc kể từ ngày nhận được hồ sơ, Sở Công Thương hoặc cơ quan được Sở Công Thương ủy quyền gửi văn bản đề nghị thương nhân hoặc cư dân biên giới bổ sung.</w:t>
      </w:r>
    </w:p>
    <w:p>
      <w:pPr>
        <w:spacing w:after="0" w:before="0" w:lineRule="auto" w:line="276"/>
        <w:jc w:val="both"/>
      </w:pPr>
      <w:r>
        <w:rPr>
          <w:rFonts w:ascii="Times New Roman" w:hAnsi="Times New Roman" w:cs="Times New Roman" w:eastAsia="Times New Roman"/>
          <w:b w:val="false"/>
          <w:sz w:val="26"/>
        </w:rPr>
        <w:t xml:space="preserve"> Trong trường hợp cần thêm thời gian để xin ý kiến phối hợp với các cơ quan có liên quan của Việt Nam và Trung Quốc, Sở Công Thương thông báo bằng văn bản cho thương nhân hoặc cư dân biên giới biết.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kinh doanh tại khu (điểm) chợ biên giới theo mẫu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(một) bản sao có chứng thực (hoặc bản sao từ sổ gốc hoặc bản sao xuất trình kèm bản chính để đối chiếu) các giấy tờ: (i)	Hợp đồng hoặc thỏa thuận với Đơn vị (Ban, Cơ quan) quản lý chợ về việc thuê quầy hàng hoặc sạp hàng, ki-ốt, cửa hàng tại chợ (nếu có); (ii)	Giấy tờ xuất cảnh, nhập cảnh còn giá trị của cư dân biên giới hoặc đại diện theo pháp luật của thương nhân (hộ chiếu hoặc giấy thông hành biên giới hoặc giấy thông hành xuất nhập cảnh vùng biên giới hoặc giấy tờ có giá trị xuất cảnh, nhập cảnh khác); (iii)	Giấy chứng nhận đăng ký kinh doanh đối với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Ảnh của cư dân biên giới hoặc đại diện theo pháp luật của thương nhân: 02 (hai) ảnh cỡ 4x6.</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kinh doanh tại khu (điểm) chợ biên giới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17/2017/TT-BCT</w:t>
            </w:r>
          </w:p>
        </w:tc>
        <w:tc>
          <w:p/>
          <w:p>
            <w:pPr>
              <w:spacing w:after="0" w:before="0" w:lineRule="auto" w:line="276"/>
              <w:jc w:val="left"/>
            </w:pPr>
            <w:r>
              <w:rPr>
                <w:rFonts w:ascii="Times New Roman" w:hAnsi="Times New Roman" w:cs="Times New Roman" w:eastAsia="Times New Roman"/>
                <w:b w:val="false"/>
                <w:sz w:val="26"/>
              </w:rPr>
              <w:t>Hướng dẫn thực hiện quy định về khu (điểm) chợ biên giới tại Hiệp định Thương mại biên giới giữa Chính phủ nước Cộng hòa xã hội chủ nghĩa Việt Nam và Chính phủ nước Cộng hòa nhân dân Trung Hoa</w:t>
            </w:r>
          </w:p>
        </w:tc>
        <w:tc>
          <w:p/>
          <w:p>
            <w:pPr>
              <w:spacing w:after="0" w:before="0" w:lineRule="auto" w:line="276"/>
              <w:jc w:val="left"/>
            </w:pPr>
            <w:r>
              <w:rPr>
                <w:rFonts w:ascii="Times New Roman" w:hAnsi="Times New Roman" w:cs="Times New Roman" w:eastAsia="Times New Roman"/>
                <w:b w:val="false"/>
                <w:sz w:val="26"/>
              </w:rPr>
              <w:t>19-09-2017</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https://thutuc.dichvucong.gov.vn/p/home/dvc-tthc-thu-tuc-hanh-chinh-chi-tiet.html?ma_thu_tuc=4180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2025-11-27T08:40:47Z</dcterms:created>
  <dc:creator>Apache POI</dc:creator>
</cp:coreProperties>
</file>