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1.003390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Thông báo ứng dụng thương mại điện tử bán hàng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Thương nhân, tổ chức, cá nhân sở hữu ứng dụng thương mại điện tử bán hàng trước khi bán hàng hoá, cung cấp dịch vụ thực hiện thủ tục thông báo với Ủy ban nhân dân cấp tỉnh.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0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Tên miền của ứng dụng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Địa chỉ lưu trữ hoặc địa chỉ tải ứng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Loại hàng hóa, dịch vụ giới thiệu trên ứng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Tên đăng ký của thương nhân, tổ chức hoặc tên của cá nhân sở hữu ứng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Địa chỉ trụ sở của thương nhân, tổ chức hoặc địa chỉ thường trú của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Số, ngày cấp và nơi cấp giấy chứng nhận đăng ký kinh doanh của thương nhân, hoặc số, ngày cấp và đơn vị cấp quyết định thành lập của tổ chức; hoặc mã số thuế cá nhân của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Tên, chức danh, số chứng minh nhân dân, số điện thoại và địa chỉ thư điện tử của người đại diện thương nhân, người chịu trách nhiệm đối với ứng dụng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chụp giao diện ứng dụng thương mại điện tử bán hàng đảm bảo đầy đủ các thông tin quy định tại Điều 28 Nghị định số 52/2013/NĐ-CP ngày 16 tháng 5 năm 2013 của Chính phủ về thương mại điện tử, sửa đổi, bổ sung tại Nghị định số 85/2021/NĐ-CP ngày 25 tháng 9 năm 2021 của Chính phủ sửa đổi, bổ sung một số điều của Nghị định số 52/2013/NĐ-CP ngày 16 tháng 5 năm 2013 của Chính phủ về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www.online.gov.vn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Không quy định cụ thể</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52/2013/NĐ-CP</w:t>
            </w:r>
          </w:p>
        </w:tc>
        <w:tc>
          <w:p/>
          <w:p>
            <w:pPr>
              <w:spacing w:after="0" w:before="0" w:lineRule="auto" w:line="276"/>
              <w:jc w:val="left"/>
            </w:pPr>
            <w:r>
              <w:rPr>
                <w:rFonts w:ascii="Times New Roman" w:hAnsi="Times New Roman" w:cs="Times New Roman" w:eastAsia="Times New Roman"/>
                <w:b w:val="false"/>
                <w:sz w:val="26"/>
              </w:rPr>
              <w:t>Về Thương mại điện tử</w:t>
            </w:r>
          </w:p>
        </w:tc>
        <w:tc>
          <w:p/>
          <w:p>
            <w:pPr>
              <w:spacing w:after="0" w:before="0" w:lineRule="auto" w:line="276"/>
              <w:jc w:val="left"/>
            </w:pPr>
            <w:r>
              <w:rPr>
                <w:rFonts w:ascii="Times New Roman" w:hAnsi="Times New Roman" w:cs="Times New Roman" w:eastAsia="Times New Roman"/>
                <w:b w:val="false"/>
                <w:sz w:val="26"/>
              </w:rPr>
              <w:t>16-05-2013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59/2015/TT-BCT</w:t>
            </w:r>
          </w:p>
        </w:tc>
        <w:tc>
          <w:p/>
          <w:p>
            <w:pPr>
              <w:spacing w:after="0" w:before="0" w:lineRule="auto" w:line="276"/>
              <w:jc w:val="left"/>
            </w:pPr>
            <w:r>
              <w:rPr>
                <w:rFonts w:ascii="Times New Roman" w:hAnsi="Times New Roman" w:cs="Times New Roman" w:eastAsia="Times New Roman"/>
                <w:b w:val="false"/>
                <w:sz w:val="26"/>
              </w:rPr>
              <w:t>Thông tư 59/2015/TT-BCT</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04/2016/TT-BCT</w:t>
            </w:r>
          </w:p>
        </w:tc>
        <w:tc>
          <w:p/>
          <w:p>
            <w:pPr>
              <w:spacing w:after="0" w:before="0" w:lineRule="auto" w:line="276"/>
              <w:jc w:val="left"/>
            </w:pPr>
            <w:r>
              <w:rPr>
                <w:rFonts w:ascii="Times New Roman" w:hAnsi="Times New Roman" w:cs="Times New Roman" w:eastAsia="Times New Roman"/>
                <w:b w:val="false"/>
                <w:sz w:val="26"/>
              </w:rPr>
              <w:t>Thông tư 04/2016/TT-BCT</w:t>
            </w:r>
          </w:p>
        </w:tc>
        <w:tc>
          <w:p/>
          <w:p>
            <w:pPr>
              <w:spacing w:after="0" w:before="0" w:lineRule="auto" w:line="276"/>
              <w:jc w:val="left"/>
            </w:pPr>
            <w:r>
              <w:rPr>
                <w:rFonts w:ascii="Times New Roman" w:hAnsi="Times New Roman" w:cs="Times New Roman" w:eastAsia="Times New Roman"/>
                <w:b w:val="false"/>
                <w:sz w:val="26"/>
              </w:rPr>
              <w:t>06-06-2016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	21/2018/TT-BCT</w:t>
            </w:r>
          </w:p>
        </w:tc>
        <w:tc>
          <w:p/>
          <w:p>
            <w:pPr>
              <w:spacing w:after="0" w:before="0" w:lineRule="auto" w:line="276"/>
              <w:jc w:val="left"/>
            </w:pPr>
            <w:r>
              <w:rPr>
                <w:rFonts w:ascii="Times New Roman" w:hAnsi="Times New Roman" w:cs="Times New Roman" w:eastAsia="Times New Roman"/>
                <w:b w:val="false"/>
                <w:sz w:val="26"/>
              </w:rPr>
              <w:t>Thông tư 21/2018/TT-BCT</w:t>
            </w:r>
          </w:p>
        </w:tc>
        <w:tc>
          <w:p/>
          <w:p>
            <w:pPr>
              <w:spacing w:after="0" w:before="0" w:lineRule="auto" w:line="276"/>
              <w:jc w:val="left"/>
            </w:pPr>
            <w:r>
              <w:rPr>
                <w:rFonts w:ascii="Times New Roman" w:hAnsi="Times New Roman" w:cs="Times New Roman" w:eastAsia="Times New Roman"/>
                <w:b w:val="false"/>
                <w:sz w:val="26"/>
              </w:rPr>
              <w:t>20-08-2018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https://thutuc.dichvucong.gov.vn/p/home/dvc-tthc-thu-tuc-hanh-chinh-chi-tiet.html?ma_thu_tuc=4836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2025-11-27T08:41:23Z</dcterms:created>
  <dc:creator>Apache POI</dc:creator>
</cp:coreProperties>
</file>