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0D82" w14:textId="77777777" w:rsidR="00380F0F" w:rsidRDefault="005E58E9">
      <w:pPr>
        <w:spacing w:after="300" w:line="276" w:lineRule="auto"/>
        <w:jc w:val="center"/>
      </w:pPr>
      <w:r>
        <w:rPr>
          <w:rFonts w:ascii="Times New Roman" w:eastAsia="Times New Roman" w:hAnsi="Times New Roman" w:cs="Times New Roman"/>
          <w:b/>
          <w:sz w:val="26"/>
        </w:rPr>
        <w:t>Chi tiết thủ tục hành chính</w:t>
      </w:r>
    </w:p>
    <w:p w14:paraId="0910FBF0" w14:textId="77777777" w:rsidR="00380F0F" w:rsidRDefault="005E58E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1.005406</w:t>
      </w:r>
    </w:p>
    <w:p w14:paraId="6B9DD324" w14:textId="77777777" w:rsidR="00380F0F" w:rsidRDefault="005E58E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1752/QĐ-BCT</w:t>
      </w:r>
    </w:p>
    <w:p w14:paraId="20BA0BAF" w14:textId="77777777" w:rsidR="00380F0F" w:rsidRDefault="005E58E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Giấy chứng nhận đăng ký quyền xuất khẩu, quyền nhập khẩu của thương nhân nước ngoài không có hiện diện tại Việt Nam</w:t>
      </w:r>
    </w:p>
    <w:p w14:paraId="1C5EF8F1" w14:textId="77777777" w:rsidR="00380F0F" w:rsidRDefault="005E58E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280EA28" w14:textId="77777777" w:rsidR="00380F0F" w:rsidRDefault="005E58E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6A3A147" w14:textId="77777777" w:rsidR="00380F0F" w:rsidRDefault="005E58E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14:paraId="6E6EE2BB" w14:textId="77777777" w:rsidR="00380F0F" w:rsidRDefault="005E58E9">
      <w:pPr>
        <w:spacing w:after="0" w:line="276" w:lineRule="auto"/>
        <w:jc w:val="both"/>
      </w:pPr>
      <w:r>
        <w:rPr>
          <w:rFonts w:ascii="Times New Roman" w:eastAsia="Times New Roman" w:hAnsi="Times New Roman" w:cs="Times New Roman"/>
          <w:b/>
          <w:sz w:val="26"/>
        </w:rPr>
        <w:t xml:space="preserve">Trình tự thực hiện: </w:t>
      </w:r>
    </w:p>
    <w:p w14:paraId="2EFD0AC8" w14:textId="77777777" w:rsidR="00380F0F" w:rsidRDefault="00380F0F">
      <w:pPr>
        <w:shd w:val="clear" w:color="auto" w:fill="F2F6F9"/>
        <w:spacing w:before="120" w:after="0" w:line="276" w:lineRule="auto"/>
        <w:jc w:val="both"/>
      </w:pPr>
    </w:p>
    <w:p w14:paraId="3C937565" w14:textId="77777777" w:rsidR="00380F0F" w:rsidRDefault="005E58E9">
      <w:pPr>
        <w:spacing w:after="0" w:line="276" w:lineRule="auto"/>
        <w:jc w:val="both"/>
      </w:pPr>
      <w:r>
        <w:rPr>
          <w:rFonts w:ascii="Times New Roman" w:eastAsia="Times New Roman" w:hAnsi="Times New Roman" w:cs="Times New Roman"/>
          <w:sz w:val="26"/>
        </w:rPr>
        <w:t xml:space="preserve">- Thương nhân nước ngoài không có hiện diện tại Việt Nam hoặc cá nhân, tổ chức kinh tế đại diện cho thương nhân không hiện diện tại Việt Nam gửi 01 bộ hồ sơ đề nghị gia hạn Giấy chứng nhận đăng ký quyền xuất khẩu, quyền nhập khẩu của thương nhân nước ngoài không có hiện diện tại Việt Nam đến cơ quan cấp phép. - Trường hợp hồ sơ không hợp lệ, trong thời hạn 10 ngày làm việc, kể từ ngày nhận được hồ sơ, cơ quan cấp phép phải thông báo cho thương nhân nước ngoài để bổ sung hoặc làm lại hồ sơ. - Trong thời hạn </w:t>
      </w:r>
      <w:r>
        <w:rPr>
          <w:rFonts w:ascii="Times New Roman" w:eastAsia="Times New Roman" w:hAnsi="Times New Roman" w:cs="Times New Roman"/>
          <w:sz w:val="26"/>
        </w:rPr>
        <w:t>30 ngày làm việc, kể từ ngày nhận được hồ sơ hợp lệ, cơ quan cấp phép có trách nhiệm cấp Giấy chứng nhận đăng ký quyền xuất khẩu, quyền nhập khẩu cho thương nhân nước ngoài. Trong trường hợp từ chối không cấp Giấy chứng nhận đăng ký quyền xuất khẩu, quyền nhập khẩu, cơ quan cấp phép phải thông báo cho thương nhân nước ngoài bằng văn bản và nêu rõ lý do. - Trong thời hạn 5 ngày làm việc, kể từ ngày được cấp Giấy chứng nhận đăng ký quyền xuất khẩu, quyền nhập khẩu, thương nhân nước ngoài không có hiện diện tạ</w:t>
      </w:r>
      <w:r>
        <w:rPr>
          <w:rFonts w:ascii="Times New Roman" w:eastAsia="Times New Roman" w:hAnsi="Times New Roman" w:cs="Times New Roman"/>
          <w:sz w:val="26"/>
        </w:rPr>
        <w:t>i Việt Nam phải công bố công khai các nội dung được ghi trong Giấy chứng nhận đăng ký quyền xuất khẩu, quyền nhập khẩu của mình trong ba số liên tiếp trên các phương tiện thông tin đại chúng hoặc trên một trong các loại tờ báo viết được phổ biến toàn quốc tại Việt Nam.</w:t>
      </w:r>
    </w:p>
    <w:p w14:paraId="000B7C43" w14:textId="77777777" w:rsidR="00380F0F" w:rsidRDefault="005E58E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16"/>
        <w:gridCol w:w="1458"/>
        <w:gridCol w:w="2288"/>
        <w:gridCol w:w="4249"/>
      </w:tblGrid>
      <w:tr w:rsidR="00380F0F" w14:paraId="7843681C" w14:textId="77777777">
        <w:tblPrEx>
          <w:tblCellMar>
            <w:top w:w="0" w:type="dxa"/>
            <w:bottom w:w="0" w:type="dxa"/>
          </w:tblCellMar>
        </w:tblPrEx>
        <w:tc>
          <w:tcPr>
            <w:tcW w:w="1500" w:type="dxa"/>
          </w:tcPr>
          <w:p w14:paraId="53AABE47" w14:textId="77777777" w:rsidR="00380F0F" w:rsidRDefault="00380F0F"/>
          <w:p w14:paraId="58527C84" w14:textId="77777777" w:rsidR="00380F0F" w:rsidRDefault="005E58E9">
            <w:pPr>
              <w:spacing w:after="0" w:line="276" w:lineRule="auto"/>
              <w:jc w:val="center"/>
            </w:pPr>
            <w:r>
              <w:rPr>
                <w:rFonts w:ascii="Times New Roman" w:eastAsia="Times New Roman" w:hAnsi="Times New Roman" w:cs="Times New Roman"/>
                <w:b/>
                <w:sz w:val="26"/>
              </w:rPr>
              <w:t>Hình thức nộp</w:t>
            </w:r>
          </w:p>
        </w:tc>
        <w:tc>
          <w:tcPr>
            <w:tcW w:w="2000" w:type="dxa"/>
          </w:tcPr>
          <w:p w14:paraId="6F7FA972" w14:textId="77777777" w:rsidR="00380F0F" w:rsidRDefault="00380F0F"/>
          <w:p w14:paraId="0F945DEC" w14:textId="77777777" w:rsidR="00380F0F" w:rsidRDefault="005E58E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9E3E29A" w14:textId="77777777" w:rsidR="00380F0F" w:rsidRDefault="00380F0F"/>
          <w:p w14:paraId="46790CCE" w14:textId="77777777" w:rsidR="00380F0F" w:rsidRDefault="005E58E9">
            <w:pPr>
              <w:spacing w:after="0" w:line="276" w:lineRule="auto"/>
              <w:jc w:val="center"/>
            </w:pPr>
            <w:r>
              <w:rPr>
                <w:rFonts w:ascii="Times New Roman" w:eastAsia="Times New Roman" w:hAnsi="Times New Roman" w:cs="Times New Roman"/>
                <w:b/>
                <w:sz w:val="26"/>
              </w:rPr>
              <w:t>Phí, lệ phí</w:t>
            </w:r>
          </w:p>
        </w:tc>
        <w:tc>
          <w:tcPr>
            <w:tcW w:w="3000" w:type="dxa"/>
          </w:tcPr>
          <w:p w14:paraId="2CED1307" w14:textId="77777777" w:rsidR="00380F0F" w:rsidRDefault="00380F0F"/>
          <w:p w14:paraId="1DFFC55E" w14:textId="77777777" w:rsidR="00380F0F" w:rsidRDefault="005E58E9">
            <w:pPr>
              <w:spacing w:after="0" w:line="276" w:lineRule="auto"/>
              <w:jc w:val="center"/>
            </w:pPr>
            <w:r>
              <w:rPr>
                <w:rFonts w:ascii="Times New Roman" w:eastAsia="Times New Roman" w:hAnsi="Times New Roman" w:cs="Times New Roman"/>
                <w:b/>
                <w:sz w:val="26"/>
              </w:rPr>
              <w:t>Mô tả</w:t>
            </w:r>
          </w:p>
        </w:tc>
      </w:tr>
      <w:tr w:rsidR="00380F0F" w14:paraId="2E5BB439" w14:textId="77777777">
        <w:tblPrEx>
          <w:tblCellMar>
            <w:top w:w="0" w:type="dxa"/>
            <w:bottom w:w="0" w:type="dxa"/>
          </w:tblCellMar>
        </w:tblPrEx>
        <w:tc>
          <w:tcPr>
            <w:tcW w:w="0" w:type="auto"/>
          </w:tcPr>
          <w:p w14:paraId="4CFDE685" w14:textId="77777777" w:rsidR="00380F0F" w:rsidRDefault="00380F0F"/>
          <w:p w14:paraId="438148F8" w14:textId="77777777" w:rsidR="00380F0F" w:rsidRDefault="005E58E9">
            <w:pPr>
              <w:spacing w:after="0" w:line="276" w:lineRule="auto"/>
            </w:pPr>
            <w:r>
              <w:rPr>
                <w:rFonts w:ascii="Times New Roman" w:eastAsia="Times New Roman" w:hAnsi="Times New Roman" w:cs="Times New Roman"/>
                <w:sz w:val="26"/>
              </w:rPr>
              <w:t>Trực tiếp</w:t>
            </w:r>
          </w:p>
        </w:tc>
        <w:tc>
          <w:tcPr>
            <w:tcW w:w="0" w:type="auto"/>
          </w:tcPr>
          <w:p w14:paraId="51D924F7" w14:textId="77777777" w:rsidR="00380F0F" w:rsidRDefault="00380F0F"/>
          <w:p w14:paraId="126BED87" w14:textId="77777777" w:rsidR="00380F0F" w:rsidRDefault="005E58E9">
            <w:pPr>
              <w:spacing w:after="0" w:line="276" w:lineRule="auto"/>
            </w:pPr>
            <w:r>
              <w:rPr>
                <w:rFonts w:ascii="Times New Roman" w:eastAsia="Times New Roman" w:hAnsi="Times New Roman" w:cs="Times New Roman"/>
                <w:sz w:val="26"/>
              </w:rPr>
              <w:t>30 Ngày làm việc</w:t>
            </w:r>
          </w:p>
        </w:tc>
        <w:tc>
          <w:tcPr>
            <w:tcW w:w="0" w:type="auto"/>
          </w:tcPr>
          <w:p w14:paraId="518406B2" w14:textId="77777777" w:rsidR="00380F0F" w:rsidRDefault="00380F0F"/>
          <w:p w14:paraId="5101AC69" w14:textId="77777777" w:rsidR="00380F0F" w:rsidRDefault="00380F0F">
            <w:pPr>
              <w:spacing w:after="0" w:line="276" w:lineRule="auto"/>
            </w:pPr>
          </w:p>
        </w:tc>
        <w:tc>
          <w:tcPr>
            <w:tcW w:w="0" w:type="auto"/>
          </w:tcPr>
          <w:p w14:paraId="48401881" w14:textId="77777777" w:rsidR="00380F0F" w:rsidRDefault="00380F0F"/>
          <w:p w14:paraId="5DF8D6F7" w14:textId="77777777" w:rsidR="00380F0F" w:rsidRDefault="005E58E9">
            <w:pPr>
              <w:spacing w:after="0" w:line="276" w:lineRule="auto"/>
            </w:pPr>
            <w:r>
              <w:rPr>
                <w:rFonts w:ascii="Times New Roman" w:eastAsia="Times New Roman" w:hAnsi="Times New Roman" w:cs="Times New Roman"/>
                <w:sz w:val="26"/>
              </w:rPr>
              <w:t>30 (ba mươi) ngày làm việc, kể từ ngày nhận được hồ sơ hợp lệ</w:t>
            </w:r>
          </w:p>
        </w:tc>
      </w:tr>
      <w:tr w:rsidR="00380F0F" w14:paraId="1C5A09A9" w14:textId="77777777">
        <w:tblPrEx>
          <w:tblCellMar>
            <w:top w:w="0" w:type="dxa"/>
            <w:bottom w:w="0" w:type="dxa"/>
          </w:tblCellMar>
        </w:tblPrEx>
        <w:tc>
          <w:tcPr>
            <w:tcW w:w="0" w:type="auto"/>
          </w:tcPr>
          <w:p w14:paraId="0F1DB72A" w14:textId="77777777" w:rsidR="00380F0F" w:rsidRDefault="00380F0F"/>
          <w:p w14:paraId="0208928A" w14:textId="77777777" w:rsidR="00380F0F" w:rsidRDefault="005E58E9">
            <w:pPr>
              <w:spacing w:after="0" w:line="276" w:lineRule="auto"/>
            </w:pPr>
            <w:r>
              <w:rPr>
                <w:rFonts w:ascii="Times New Roman" w:eastAsia="Times New Roman" w:hAnsi="Times New Roman" w:cs="Times New Roman"/>
                <w:sz w:val="26"/>
              </w:rPr>
              <w:t>Trực tuyến</w:t>
            </w:r>
          </w:p>
        </w:tc>
        <w:tc>
          <w:tcPr>
            <w:tcW w:w="0" w:type="auto"/>
          </w:tcPr>
          <w:p w14:paraId="1DEA682A" w14:textId="77777777" w:rsidR="00380F0F" w:rsidRDefault="00380F0F"/>
          <w:p w14:paraId="44AAD74C" w14:textId="77777777" w:rsidR="00380F0F" w:rsidRDefault="005E58E9">
            <w:pPr>
              <w:spacing w:after="0" w:line="276" w:lineRule="auto"/>
            </w:pPr>
            <w:r>
              <w:rPr>
                <w:rFonts w:ascii="Times New Roman" w:eastAsia="Times New Roman" w:hAnsi="Times New Roman" w:cs="Times New Roman"/>
                <w:sz w:val="26"/>
              </w:rPr>
              <w:t>30 Ngày làm việc</w:t>
            </w:r>
          </w:p>
        </w:tc>
        <w:tc>
          <w:tcPr>
            <w:tcW w:w="0" w:type="auto"/>
          </w:tcPr>
          <w:p w14:paraId="69124663" w14:textId="77777777" w:rsidR="00380F0F" w:rsidRDefault="00380F0F"/>
          <w:p w14:paraId="7D23449D" w14:textId="77777777" w:rsidR="00380F0F" w:rsidRDefault="00380F0F">
            <w:pPr>
              <w:spacing w:after="0" w:line="276" w:lineRule="auto"/>
            </w:pPr>
          </w:p>
        </w:tc>
        <w:tc>
          <w:tcPr>
            <w:tcW w:w="0" w:type="auto"/>
          </w:tcPr>
          <w:p w14:paraId="4D0C3684" w14:textId="77777777" w:rsidR="00380F0F" w:rsidRDefault="00380F0F"/>
          <w:p w14:paraId="68944CFA" w14:textId="77777777" w:rsidR="00380F0F" w:rsidRDefault="005E58E9">
            <w:pPr>
              <w:spacing w:after="0" w:line="276" w:lineRule="auto"/>
            </w:pPr>
            <w:r>
              <w:rPr>
                <w:rFonts w:ascii="Times New Roman" w:eastAsia="Times New Roman" w:hAnsi="Times New Roman" w:cs="Times New Roman"/>
                <w:sz w:val="26"/>
              </w:rPr>
              <w:t>30 (ba mươi) ngày làm việc, kể từ ngày nhận được hồ sơ hợp lệ</w:t>
            </w:r>
          </w:p>
        </w:tc>
      </w:tr>
      <w:tr w:rsidR="00380F0F" w14:paraId="6AD4572D" w14:textId="77777777">
        <w:tblPrEx>
          <w:tblCellMar>
            <w:top w:w="0" w:type="dxa"/>
            <w:bottom w:w="0" w:type="dxa"/>
          </w:tblCellMar>
        </w:tblPrEx>
        <w:tc>
          <w:tcPr>
            <w:tcW w:w="0" w:type="auto"/>
          </w:tcPr>
          <w:p w14:paraId="45314F04" w14:textId="77777777" w:rsidR="00380F0F" w:rsidRDefault="00380F0F"/>
          <w:p w14:paraId="0FB13641" w14:textId="77777777" w:rsidR="00380F0F" w:rsidRDefault="005E58E9">
            <w:pPr>
              <w:spacing w:after="0" w:line="276" w:lineRule="auto"/>
            </w:pPr>
            <w:r>
              <w:rPr>
                <w:rFonts w:ascii="Times New Roman" w:eastAsia="Times New Roman" w:hAnsi="Times New Roman" w:cs="Times New Roman"/>
                <w:sz w:val="26"/>
              </w:rPr>
              <w:t>Dịch vụ bưu chính</w:t>
            </w:r>
          </w:p>
        </w:tc>
        <w:tc>
          <w:tcPr>
            <w:tcW w:w="0" w:type="auto"/>
          </w:tcPr>
          <w:p w14:paraId="1C7B2160" w14:textId="77777777" w:rsidR="00380F0F" w:rsidRDefault="00380F0F"/>
          <w:p w14:paraId="3ABC1779" w14:textId="77777777" w:rsidR="00380F0F" w:rsidRDefault="005E58E9">
            <w:pPr>
              <w:spacing w:after="0" w:line="276" w:lineRule="auto"/>
            </w:pPr>
            <w:r>
              <w:rPr>
                <w:rFonts w:ascii="Times New Roman" w:eastAsia="Times New Roman" w:hAnsi="Times New Roman" w:cs="Times New Roman"/>
                <w:sz w:val="26"/>
              </w:rPr>
              <w:t>30 Ngày làm việc</w:t>
            </w:r>
          </w:p>
        </w:tc>
        <w:tc>
          <w:tcPr>
            <w:tcW w:w="0" w:type="auto"/>
          </w:tcPr>
          <w:p w14:paraId="5CDD4E41" w14:textId="77777777" w:rsidR="00380F0F" w:rsidRDefault="00380F0F"/>
          <w:p w14:paraId="310FF087" w14:textId="77777777" w:rsidR="00380F0F" w:rsidRDefault="00380F0F">
            <w:pPr>
              <w:spacing w:after="0" w:line="276" w:lineRule="auto"/>
            </w:pPr>
          </w:p>
        </w:tc>
        <w:tc>
          <w:tcPr>
            <w:tcW w:w="0" w:type="auto"/>
          </w:tcPr>
          <w:p w14:paraId="4B8B2782" w14:textId="77777777" w:rsidR="00380F0F" w:rsidRDefault="00380F0F"/>
          <w:p w14:paraId="34779678" w14:textId="77777777" w:rsidR="00380F0F" w:rsidRDefault="005E58E9">
            <w:pPr>
              <w:spacing w:after="0" w:line="276" w:lineRule="auto"/>
            </w:pPr>
            <w:r>
              <w:rPr>
                <w:rFonts w:ascii="Times New Roman" w:eastAsia="Times New Roman" w:hAnsi="Times New Roman" w:cs="Times New Roman"/>
                <w:sz w:val="26"/>
              </w:rPr>
              <w:t>30 (ba mươi) ngày làm việc, kể từ ngày nhận được hồ sơ hợp lệ</w:t>
            </w:r>
          </w:p>
        </w:tc>
      </w:tr>
    </w:tbl>
    <w:p w14:paraId="6F215487" w14:textId="77777777" w:rsidR="00380F0F" w:rsidRDefault="005E58E9">
      <w:pPr>
        <w:spacing w:before="240" w:after="0" w:line="276" w:lineRule="auto"/>
        <w:jc w:val="both"/>
      </w:pPr>
      <w:r>
        <w:rPr>
          <w:rFonts w:ascii="Times New Roman" w:eastAsia="Times New Roman" w:hAnsi="Times New Roman" w:cs="Times New Roman"/>
          <w:b/>
          <w:sz w:val="26"/>
        </w:rPr>
        <w:t xml:space="preserve">Thành phần hồ sơ: </w:t>
      </w:r>
    </w:p>
    <w:p w14:paraId="6CB4B08F" w14:textId="77777777" w:rsidR="00380F0F" w:rsidRDefault="005E58E9">
      <w:pPr>
        <w:shd w:val="clear" w:color="auto" w:fill="F2F6F9"/>
        <w:spacing w:before="120" w:after="0" w:line="276" w:lineRule="auto"/>
        <w:jc w:val="both"/>
      </w:pPr>
      <w:r>
        <w:rPr>
          <w:rFonts w:ascii="Times New Roman" w:eastAsia="Times New Roman" w:hAnsi="Times New Roman" w:cs="Times New Roman"/>
          <w:b/>
          <w:sz w:val="26"/>
        </w:rPr>
        <w:t>01 bộ hồ sơ</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26"/>
        <w:gridCol w:w="2151"/>
        <w:gridCol w:w="1834"/>
      </w:tblGrid>
      <w:tr w:rsidR="00380F0F" w14:paraId="1463C414" w14:textId="77777777">
        <w:tblPrEx>
          <w:tblCellMar>
            <w:top w:w="0" w:type="dxa"/>
            <w:bottom w:w="0" w:type="dxa"/>
          </w:tblCellMar>
        </w:tblPrEx>
        <w:tc>
          <w:tcPr>
            <w:tcW w:w="6000" w:type="dxa"/>
          </w:tcPr>
          <w:p w14:paraId="6AE63EFB" w14:textId="77777777" w:rsidR="00380F0F" w:rsidRDefault="00380F0F"/>
          <w:p w14:paraId="1E0B05B7" w14:textId="77777777" w:rsidR="00380F0F" w:rsidRDefault="005E58E9">
            <w:pPr>
              <w:spacing w:after="0" w:line="276" w:lineRule="auto"/>
              <w:jc w:val="center"/>
            </w:pPr>
            <w:r>
              <w:rPr>
                <w:rFonts w:ascii="Times New Roman" w:eastAsia="Times New Roman" w:hAnsi="Times New Roman" w:cs="Times New Roman"/>
                <w:b/>
                <w:sz w:val="26"/>
              </w:rPr>
              <w:t>Tên giấy tờ</w:t>
            </w:r>
          </w:p>
        </w:tc>
        <w:tc>
          <w:tcPr>
            <w:tcW w:w="2000" w:type="dxa"/>
          </w:tcPr>
          <w:p w14:paraId="27E711ED" w14:textId="77777777" w:rsidR="00380F0F" w:rsidRDefault="00380F0F"/>
          <w:p w14:paraId="66A77FC5" w14:textId="77777777" w:rsidR="00380F0F" w:rsidRDefault="005E58E9">
            <w:pPr>
              <w:spacing w:after="0" w:line="276" w:lineRule="auto"/>
              <w:jc w:val="center"/>
            </w:pPr>
            <w:r>
              <w:rPr>
                <w:rFonts w:ascii="Times New Roman" w:eastAsia="Times New Roman" w:hAnsi="Times New Roman" w:cs="Times New Roman"/>
                <w:b/>
                <w:sz w:val="26"/>
              </w:rPr>
              <w:t>Mẫu đơn, tờ khai</w:t>
            </w:r>
          </w:p>
        </w:tc>
        <w:tc>
          <w:tcPr>
            <w:tcW w:w="2000" w:type="dxa"/>
          </w:tcPr>
          <w:p w14:paraId="42DD9E21" w14:textId="77777777" w:rsidR="00380F0F" w:rsidRDefault="00380F0F"/>
          <w:p w14:paraId="4B08319A" w14:textId="77777777" w:rsidR="00380F0F" w:rsidRDefault="005E58E9">
            <w:pPr>
              <w:spacing w:after="0" w:line="276" w:lineRule="auto"/>
              <w:jc w:val="center"/>
            </w:pPr>
            <w:r>
              <w:rPr>
                <w:rFonts w:ascii="Times New Roman" w:eastAsia="Times New Roman" w:hAnsi="Times New Roman" w:cs="Times New Roman"/>
                <w:b/>
                <w:sz w:val="26"/>
              </w:rPr>
              <w:t>Số lượng</w:t>
            </w:r>
          </w:p>
        </w:tc>
      </w:tr>
      <w:tr w:rsidR="00380F0F" w14:paraId="3DDA495C" w14:textId="77777777">
        <w:tblPrEx>
          <w:tblCellMar>
            <w:top w:w="0" w:type="dxa"/>
            <w:bottom w:w="0" w:type="dxa"/>
          </w:tblCellMar>
        </w:tblPrEx>
        <w:tc>
          <w:tcPr>
            <w:tcW w:w="0" w:type="auto"/>
          </w:tcPr>
          <w:p w14:paraId="5265F2A7" w14:textId="77777777" w:rsidR="00380F0F" w:rsidRDefault="00380F0F"/>
          <w:p w14:paraId="2C1AE422" w14:textId="77777777" w:rsidR="00380F0F" w:rsidRDefault="005E58E9">
            <w:pPr>
              <w:spacing w:after="0" w:line="276" w:lineRule="auto"/>
            </w:pPr>
            <w:r>
              <w:rPr>
                <w:rFonts w:ascii="Times New Roman" w:eastAsia="Times New Roman" w:hAnsi="Times New Roman" w:cs="Times New Roman"/>
                <w:sz w:val="26"/>
              </w:rPr>
              <w:t>Theo quy định tại Điều 13 Nghị định số 90/2007/NĐ-CP</w:t>
            </w:r>
          </w:p>
        </w:tc>
        <w:tc>
          <w:tcPr>
            <w:tcW w:w="0" w:type="auto"/>
          </w:tcPr>
          <w:p w14:paraId="1EAEC2AC" w14:textId="77777777" w:rsidR="00380F0F" w:rsidRDefault="00380F0F"/>
          <w:p w14:paraId="316EFD8D" w14:textId="77777777" w:rsidR="00380F0F" w:rsidRDefault="005E58E9">
            <w:pPr>
              <w:spacing w:after="0" w:line="276" w:lineRule="auto"/>
            </w:pPr>
            <w:r>
              <w:rPr>
                <w:rFonts w:ascii="Times New Roman" w:eastAsia="Times New Roman" w:hAnsi="Times New Roman" w:cs="Times New Roman"/>
                <w:sz w:val="26"/>
              </w:rPr>
              <w:t>Maudongiahan.docx</w:t>
            </w:r>
          </w:p>
        </w:tc>
        <w:tc>
          <w:tcPr>
            <w:tcW w:w="0" w:type="auto"/>
          </w:tcPr>
          <w:p w14:paraId="0A01E57D" w14:textId="77777777" w:rsidR="00380F0F" w:rsidRDefault="00380F0F"/>
          <w:p w14:paraId="05CDA908" w14:textId="77777777" w:rsidR="00380F0F" w:rsidRDefault="005E58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A3D23C3" w14:textId="77777777" w:rsidR="00380F0F" w:rsidRDefault="005E58E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 Tổ chức nước ngoài</w:t>
      </w:r>
    </w:p>
    <w:p w14:paraId="1691EBC6" w14:textId="77777777" w:rsidR="00380F0F" w:rsidRDefault="005E58E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770ECF30" w14:textId="77777777" w:rsidR="00380F0F" w:rsidRDefault="005E58E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E2F507D" w14:textId="77777777" w:rsidR="00380F0F" w:rsidRDefault="005E58E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82F7C30" w14:textId="77777777" w:rsidR="00380F0F" w:rsidRDefault="005E58E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0BC20CA" w14:textId="77777777" w:rsidR="00380F0F" w:rsidRDefault="005E58E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C42E00B" w14:textId="77777777" w:rsidR="00380F0F" w:rsidRDefault="005E58E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Gia hạn Giấy chứng nhận đăng ký quyền xuất khẩu, quyền nhập khẩu của thương nhân nước ngoài không có hiện diện tại Việt Nam</w:t>
      </w:r>
    </w:p>
    <w:p w14:paraId="1C99C6BD" w14:textId="77777777" w:rsidR="00380F0F" w:rsidRDefault="005E58E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61"/>
        <w:gridCol w:w="5743"/>
        <w:gridCol w:w="813"/>
        <w:gridCol w:w="1294"/>
      </w:tblGrid>
      <w:tr w:rsidR="00380F0F" w14:paraId="3A391CE8" w14:textId="77777777">
        <w:tblPrEx>
          <w:tblCellMar>
            <w:top w:w="0" w:type="dxa"/>
            <w:bottom w:w="0" w:type="dxa"/>
          </w:tblCellMar>
        </w:tblPrEx>
        <w:tc>
          <w:tcPr>
            <w:tcW w:w="2000" w:type="dxa"/>
          </w:tcPr>
          <w:p w14:paraId="5269F1BD" w14:textId="77777777" w:rsidR="00380F0F" w:rsidRDefault="00380F0F"/>
          <w:p w14:paraId="456BB886" w14:textId="77777777" w:rsidR="00380F0F" w:rsidRDefault="005E58E9">
            <w:pPr>
              <w:spacing w:after="0" w:line="276" w:lineRule="auto"/>
              <w:jc w:val="center"/>
            </w:pPr>
            <w:r>
              <w:rPr>
                <w:rFonts w:ascii="Times New Roman" w:eastAsia="Times New Roman" w:hAnsi="Times New Roman" w:cs="Times New Roman"/>
                <w:b/>
                <w:sz w:val="26"/>
              </w:rPr>
              <w:t>Số ký hiệu</w:t>
            </w:r>
          </w:p>
        </w:tc>
        <w:tc>
          <w:tcPr>
            <w:tcW w:w="3500" w:type="dxa"/>
          </w:tcPr>
          <w:p w14:paraId="5092D6DA" w14:textId="77777777" w:rsidR="00380F0F" w:rsidRDefault="00380F0F"/>
          <w:p w14:paraId="2C4951CC" w14:textId="77777777" w:rsidR="00380F0F" w:rsidRDefault="005E58E9">
            <w:pPr>
              <w:spacing w:after="0" w:line="276" w:lineRule="auto"/>
              <w:jc w:val="center"/>
            </w:pPr>
            <w:r>
              <w:rPr>
                <w:rFonts w:ascii="Times New Roman" w:eastAsia="Times New Roman" w:hAnsi="Times New Roman" w:cs="Times New Roman"/>
                <w:b/>
                <w:sz w:val="26"/>
              </w:rPr>
              <w:t>Trích yếu</w:t>
            </w:r>
          </w:p>
        </w:tc>
        <w:tc>
          <w:tcPr>
            <w:tcW w:w="1500" w:type="dxa"/>
          </w:tcPr>
          <w:p w14:paraId="13D3C878" w14:textId="77777777" w:rsidR="00380F0F" w:rsidRDefault="00380F0F"/>
          <w:p w14:paraId="3EBE5067" w14:textId="77777777" w:rsidR="00380F0F" w:rsidRDefault="005E58E9">
            <w:pPr>
              <w:spacing w:after="0" w:line="276" w:lineRule="auto"/>
              <w:jc w:val="center"/>
            </w:pPr>
            <w:r>
              <w:rPr>
                <w:rFonts w:ascii="Times New Roman" w:eastAsia="Times New Roman" w:hAnsi="Times New Roman" w:cs="Times New Roman"/>
                <w:b/>
                <w:sz w:val="26"/>
              </w:rPr>
              <w:t>Ngày ban hành</w:t>
            </w:r>
          </w:p>
        </w:tc>
        <w:tc>
          <w:tcPr>
            <w:tcW w:w="3000" w:type="dxa"/>
          </w:tcPr>
          <w:p w14:paraId="261F4AB9" w14:textId="77777777" w:rsidR="00380F0F" w:rsidRDefault="00380F0F"/>
          <w:p w14:paraId="198263BE" w14:textId="77777777" w:rsidR="00380F0F" w:rsidRDefault="005E58E9">
            <w:pPr>
              <w:spacing w:after="0" w:line="276" w:lineRule="auto"/>
              <w:jc w:val="center"/>
            </w:pPr>
            <w:r>
              <w:rPr>
                <w:rFonts w:ascii="Times New Roman" w:eastAsia="Times New Roman" w:hAnsi="Times New Roman" w:cs="Times New Roman"/>
                <w:b/>
                <w:sz w:val="26"/>
              </w:rPr>
              <w:t>Cơ quan ban hành</w:t>
            </w:r>
          </w:p>
        </w:tc>
      </w:tr>
      <w:tr w:rsidR="00380F0F" w14:paraId="4A50CA3B" w14:textId="77777777">
        <w:tblPrEx>
          <w:tblCellMar>
            <w:top w:w="0" w:type="dxa"/>
            <w:bottom w:w="0" w:type="dxa"/>
          </w:tblCellMar>
        </w:tblPrEx>
        <w:tc>
          <w:tcPr>
            <w:tcW w:w="0" w:type="auto"/>
          </w:tcPr>
          <w:p w14:paraId="3C16C28E" w14:textId="77777777" w:rsidR="00380F0F" w:rsidRDefault="00380F0F"/>
          <w:p w14:paraId="503285FF" w14:textId="77777777" w:rsidR="00380F0F" w:rsidRDefault="005E58E9">
            <w:pPr>
              <w:spacing w:after="0" w:line="276" w:lineRule="auto"/>
            </w:pPr>
            <w:r>
              <w:rPr>
                <w:rFonts w:ascii="Times New Roman" w:eastAsia="Times New Roman" w:hAnsi="Times New Roman" w:cs="Times New Roman"/>
                <w:sz w:val="26"/>
              </w:rPr>
              <w:t>23/2007/NĐ-CP</w:t>
            </w:r>
          </w:p>
        </w:tc>
        <w:tc>
          <w:tcPr>
            <w:tcW w:w="0" w:type="auto"/>
          </w:tcPr>
          <w:p w14:paraId="3D4B5B42" w14:textId="77777777" w:rsidR="00380F0F" w:rsidRDefault="00380F0F"/>
          <w:p w14:paraId="0EF8C1BB" w14:textId="77777777" w:rsidR="00380F0F" w:rsidRDefault="005E58E9">
            <w:pPr>
              <w:spacing w:after="0" w:line="276" w:lineRule="auto"/>
            </w:pPr>
            <w:r>
              <w:rPr>
                <w:rFonts w:ascii="Times New Roman" w:eastAsia="Times New Roman" w:hAnsi="Times New Roman" w:cs="Times New Roman"/>
                <w:sz w:val="26"/>
              </w:rPr>
              <w:t>Quy định chi tiết Luật Thương mại về hoạt động mua bán hàng hoá và các hoạt động liên quan trực tiếp đến mua bán hàng hoá của doanh nghiệp có vốn đầu tư nước ngoài tại Việt Nam</w:t>
            </w:r>
          </w:p>
        </w:tc>
        <w:tc>
          <w:tcPr>
            <w:tcW w:w="0" w:type="auto"/>
          </w:tcPr>
          <w:p w14:paraId="782CD2BC" w14:textId="77777777" w:rsidR="00380F0F" w:rsidRDefault="00380F0F"/>
          <w:p w14:paraId="6A9D7227" w14:textId="77777777" w:rsidR="00380F0F" w:rsidRDefault="005E58E9">
            <w:pPr>
              <w:spacing w:after="0" w:line="276" w:lineRule="auto"/>
            </w:pPr>
            <w:r>
              <w:rPr>
                <w:rFonts w:ascii="Times New Roman" w:eastAsia="Times New Roman" w:hAnsi="Times New Roman" w:cs="Times New Roman"/>
                <w:sz w:val="26"/>
              </w:rPr>
              <w:t>12-02-2007</w:t>
            </w:r>
          </w:p>
        </w:tc>
        <w:tc>
          <w:tcPr>
            <w:tcW w:w="0" w:type="auto"/>
          </w:tcPr>
          <w:p w14:paraId="353125C0" w14:textId="77777777" w:rsidR="00380F0F" w:rsidRDefault="00380F0F"/>
          <w:p w14:paraId="3981F996" w14:textId="77777777" w:rsidR="00380F0F" w:rsidRDefault="005E58E9">
            <w:pPr>
              <w:spacing w:after="0" w:line="276" w:lineRule="auto"/>
            </w:pPr>
            <w:r>
              <w:rPr>
                <w:rFonts w:ascii="Times New Roman" w:eastAsia="Times New Roman" w:hAnsi="Times New Roman" w:cs="Times New Roman"/>
                <w:sz w:val="26"/>
              </w:rPr>
              <w:t>Chính phủ</w:t>
            </w:r>
          </w:p>
        </w:tc>
      </w:tr>
      <w:tr w:rsidR="00380F0F" w14:paraId="37708841" w14:textId="77777777">
        <w:tblPrEx>
          <w:tblCellMar>
            <w:top w:w="0" w:type="dxa"/>
            <w:bottom w:w="0" w:type="dxa"/>
          </w:tblCellMar>
        </w:tblPrEx>
        <w:tc>
          <w:tcPr>
            <w:tcW w:w="0" w:type="auto"/>
          </w:tcPr>
          <w:p w14:paraId="186B1200" w14:textId="77777777" w:rsidR="00380F0F" w:rsidRDefault="00380F0F"/>
          <w:p w14:paraId="5E9E584C" w14:textId="77777777" w:rsidR="00380F0F" w:rsidRDefault="005E58E9">
            <w:pPr>
              <w:spacing w:after="0" w:line="276" w:lineRule="auto"/>
            </w:pPr>
            <w:r>
              <w:rPr>
                <w:rFonts w:ascii="Times New Roman" w:eastAsia="Times New Roman" w:hAnsi="Times New Roman" w:cs="Times New Roman"/>
                <w:sz w:val="26"/>
              </w:rPr>
              <w:t>90/2007/NĐ-CP</w:t>
            </w:r>
          </w:p>
        </w:tc>
        <w:tc>
          <w:tcPr>
            <w:tcW w:w="0" w:type="auto"/>
          </w:tcPr>
          <w:p w14:paraId="7BAE54B1" w14:textId="77777777" w:rsidR="00380F0F" w:rsidRDefault="00380F0F"/>
          <w:p w14:paraId="69F3F885" w14:textId="77777777" w:rsidR="00380F0F" w:rsidRDefault="005E58E9">
            <w:pPr>
              <w:spacing w:after="0" w:line="276" w:lineRule="auto"/>
            </w:pPr>
            <w:r>
              <w:rPr>
                <w:rFonts w:ascii="Times New Roman" w:eastAsia="Times New Roman" w:hAnsi="Times New Roman" w:cs="Times New Roman"/>
                <w:sz w:val="26"/>
              </w:rPr>
              <w:t>Quy định về quyền xuất khẩu, quyền nhập khẩu của thương nhân nước ngoài không có hiện diện tại Việt Nam</w:t>
            </w:r>
          </w:p>
        </w:tc>
        <w:tc>
          <w:tcPr>
            <w:tcW w:w="0" w:type="auto"/>
          </w:tcPr>
          <w:p w14:paraId="4F91E7A6" w14:textId="77777777" w:rsidR="00380F0F" w:rsidRDefault="00380F0F"/>
          <w:p w14:paraId="2B70A346" w14:textId="77777777" w:rsidR="00380F0F" w:rsidRDefault="005E58E9">
            <w:pPr>
              <w:spacing w:after="0" w:line="276" w:lineRule="auto"/>
            </w:pPr>
            <w:r>
              <w:rPr>
                <w:rFonts w:ascii="Times New Roman" w:eastAsia="Times New Roman" w:hAnsi="Times New Roman" w:cs="Times New Roman"/>
                <w:sz w:val="26"/>
              </w:rPr>
              <w:t>31-05-2007</w:t>
            </w:r>
          </w:p>
        </w:tc>
        <w:tc>
          <w:tcPr>
            <w:tcW w:w="0" w:type="auto"/>
          </w:tcPr>
          <w:p w14:paraId="1B347159" w14:textId="77777777" w:rsidR="00380F0F" w:rsidRDefault="00380F0F"/>
          <w:p w14:paraId="45ED30A8" w14:textId="77777777" w:rsidR="00380F0F" w:rsidRDefault="005E58E9">
            <w:pPr>
              <w:spacing w:after="0" w:line="276" w:lineRule="auto"/>
            </w:pPr>
            <w:r>
              <w:rPr>
                <w:rFonts w:ascii="Times New Roman" w:eastAsia="Times New Roman" w:hAnsi="Times New Roman" w:cs="Times New Roman"/>
                <w:sz w:val="26"/>
              </w:rPr>
              <w:t>Chính phủ</w:t>
            </w:r>
          </w:p>
        </w:tc>
      </w:tr>
      <w:tr w:rsidR="00380F0F" w14:paraId="6ABAB5E1" w14:textId="77777777">
        <w:tblPrEx>
          <w:tblCellMar>
            <w:top w:w="0" w:type="dxa"/>
            <w:bottom w:w="0" w:type="dxa"/>
          </w:tblCellMar>
        </w:tblPrEx>
        <w:tc>
          <w:tcPr>
            <w:tcW w:w="0" w:type="auto"/>
          </w:tcPr>
          <w:p w14:paraId="7327FCAD" w14:textId="77777777" w:rsidR="00380F0F" w:rsidRDefault="00380F0F"/>
          <w:p w14:paraId="60157B99" w14:textId="77777777" w:rsidR="00380F0F" w:rsidRDefault="005E58E9">
            <w:pPr>
              <w:spacing w:after="0" w:line="276" w:lineRule="auto"/>
            </w:pPr>
            <w:r>
              <w:rPr>
                <w:rFonts w:ascii="Times New Roman" w:eastAsia="Times New Roman" w:hAnsi="Times New Roman" w:cs="Times New Roman"/>
                <w:sz w:val="26"/>
              </w:rPr>
              <w:lastRenderedPageBreak/>
              <w:t>28/2012/TT-BCT</w:t>
            </w:r>
          </w:p>
        </w:tc>
        <w:tc>
          <w:tcPr>
            <w:tcW w:w="0" w:type="auto"/>
          </w:tcPr>
          <w:p w14:paraId="33337513" w14:textId="77777777" w:rsidR="00380F0F" w:rsidRDefault="00380F0F"/>
          <w:p w14:paraId="581F213C" w14:textId="77777777" w:rsidR="00380F0F" w:rsidRDefault="005E58E9">
            <w:pPr>
              <w:spacing w:after="0" w:line="276" w:lineRule="auto"/>
            </w:pPr>
            <w:r>
              <w:rPr>
                <w:rFonts w:ascii="Times New Roman" w:eastAsia="Times New Roman" w:hAnsi="Times New Roman" w:cs="Times New Roman"/>
                <w:sz w:val="26"/>
              </w:rPr>
              <w:lastRenderedPageBreak/>
              <w:t>Quy định chi tiết việc đăng ký quyền xuất khẩu, quyền nhập khẩu của thương nhân nước ngoài không có hiện diện tại Việt Nam</w:t>
            </w:r>
          </w:p>
        </w:tc>
        <w:tc>
          <w:tcPr>
            <w:tcW w:w="0" w:type="auto"/>
          </w:tcPr>
          <w:p w14:paraId="3D4AD1A4" w14:textId="77777777" w:rsidR="00380F0F" w:rsidRDefault="00380F0F"/>
          <w:p w14:paraId="7A59480E" w14:textId="77777777" w:rsidR="00380F0F" w:rsidRDefault="005E58E9">
            <w:pPr>
              <w:spacing w:after="0" w:line="276" w:lineRule="auto"/>
            </w:pPr>
            <w:r>
              <w:rPr>
                <w:rFonts w:ascii="Times New Roman" w:eastAsia="Times New Roman" w:hAnsi="Times New Roman" w:cs="Times New Roman"/>
                <w:sz w:val="26"/>
              </w:rPr>
              <w:lastRenderedPageBreak/>
              <w:t>27-09-2012</w:t>
            </w:r>
          </w:p>
        </w:tc>
        <w:tc>
          <w:tcPr>
            <w:tcW w:w="0" w:type="auto"/>
          </w:tcPr>
          <w:p w14:paraId="4E2E4C3A" w14:textId="77777777" w:rsidR="00380F0F" w:rsidRDefault="00380F0F"/>
          <w:p w14:paraId="612F32BF" w14:textId="77777777" w:rsidR="00380F0F" w:rsidRDefault="005E58E9">
            <w:pPr>
              <w:spacing w:after="0" w:line="276" w:lineRule="auto"/>
            </w:pPr>
            <w:r>
              <w:rPr>
                <w:rFonts w:ascii="Times New Roman" w:eastAsia="Times New Roman" w:hAnsi="Times New Roman" w:cs="Times New Roman"/>
                <w:sz w:val="26"/>
              </w:rPr>
              <w:lastRenderedPageBreak/>
              <w:t>Bộ Công thương</w:t>
            </w:r>
          </w:p>
        </w:tc>
      </w:tr>
      <w:tr w:rsidR="00380F0F" w14:paraId="7EA9DFA2" w14:textId="77777777">
        <w:tblPrEx>
          <w:tblCellMar>
            <w:top w:w="0" w:type="dxa"/>
            <w:bottom w:w="0" w:type="dxa"/>
          </w:tblCellMar>
        </w:tblPrEx>
        <w:tc>
          <w:tcPr>
            <w:tcW w:w="0" w:type="auto"/>
          </w:tcPr>
          <w:p w14:paraId="17E0798B" w14:textId="77777777" w:rsidR="00380F0F" w:rsidRDefault="00380F0F"/>
          <w:p w14:paraId="19A38631" w14:textId="77777777" w:rsidR="00380F0F" w:rsidRDefault="005E58E9">
            <w:pPr>
              <w:spacing w:after="0" w:line="276" w:lineRule="auto"/>
            </w:pPr>
            <w:r>
              <w:rPr>
                <w:rFonts w:ascii="Times New Roman" w:eastAsia="Times New Roman" w:hAnsi="Times New Roman" w:cs="Times New Roman"/>
                <w:sz w:val="26"/>
              </w:rPr>
              <w:t>nghị định 146/2025</w:t>
            </w:r>
          </w:p>
        </w:tc>
        <w:tc>
          <w:tcPr>
            <w:tcW w:w="0" w:type="auto"/>
          </w:tcPr>
          <w:p w14:paraId="315FBE39" w14:textId="77777777" w:rsidR="00380F0F" w:rsidRDefault="00380F0F"/>
          <w:p w14:paraId="411161EE" w14:textId="77777777" w:rsidR="00380F0F" w:rsidRDefault="005E58E9">
            <w:pPr>
              <w:spacing w:after="0" w:line="276" w:lineRule="auto"/>
            </w:pPr>
            <w:r>
              <w:rPr>
                <w:rFonts w:ascii="Times New Roman" w:eastAsia="Times New Roman" w:hAnsi="Times New Roman" w:cs="Times New Roman"/>
                <w:sz w:val="26"/>
              </w:rPr>
              <w:t>Nghị định số 146/2025/NĐ-CP</w:t>
            </w:r>
          </w:p>
        </w:tc>
        <w:tc>
          <w:tcPr>
            <w:tcW w:w="0" w:type="auto"/>
          </w:tcPr>
          <w:p w14:paraId="52E6BD67" w14:textId="77777777" w:rsidR="00380F0F" w:rsidRDefault="00380F0F"/>
          <w:p w14:paraId="78FCFF5E" w14:textId="77777777" w:rsidR="00380F0F" w:rsidRDefault="005E58E9">
            <w:pPr>
              <w:spacing w:after="0" w:line="276" w:lineRule="auto"/>
            </w:pPr>
            <w:r>
              <w:rPr>
                <w:rFonts w:ascii="Times New Roman" w:eastAsia="Times New Roman" w:hAnsi="Times New Roman" w:cs="Times New Roman"/>
                <w:sz w:val="26"/>
              </w:rPr>
              <w:t>12-06-2025</w:t>
            </w:r>
          </w:p>
        </w:tc>
        <w:tc>
          <w:tcPr>
            <w:tcW w:w="0" w:type="auto"/>
          </w:tcPr>
          <w:p w14:paraId="1CDDA905" w14:textId="77777777" w:rsidR="00380F0F" w:rsidRDefault="00380F0F"/>
        </w:tc>
      </w:tr>
    </w:tbl>
    <w:p w14:paraId="55F53A3E" w14:textId="77777777" w:rsidR="00380F0F" w:rsidRDefault="005E58E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w:t>
      </w:r>
      <w:r>
        <w:rPr>
          <w:rFonts w:ascii="Times New Roman" w:eastAsia="Times New Roman" w:hAnsi="Times New Roman" w:cs="Times New Roman"/>
          <w:sz w:val="26"/>
        </w:rPr>
        <w:t xml:space="preserve">- Áp dụng thủ tục cấp Giấy chứng nhận đăng ký quyền xuất khẩu, quyền nhập khẩu đối với thương nhân nước ngoài thuộc các nước, vùng lãnh thổ là thành viên của Tổ chức Thương mại thế giới WTO và các nước, vùng lãnh thổ có thỏa thuận song phương với Việt Nam về quyền xuất khẩu, quyền nhập khẩu và các tổ chức, cá nhân khác có liên quan đến hoạt động xuất khẩu, nhập khẩu của thương nhân nước ngoài không có hiện diện tại Việt Nam.    2. - Thủ tục cấp Giấy chứng nhận đăng ký quyền xuất khẩu, quyền nhập khẩu không </w:t>
      </w:r>
      <w:r>
        <w:rPr>
          <w:rFonts w:ascii="Times New Roman" w:eastAsia="Times New Roman" w:hAnsi="Times New Roman" w:cs="Times New Roman"/>
          <w:sz w:val="26"/>
        </w:rPr>
        <w:t>điều chỉnh hoạt động kinh doanh tại chợ biên giới, chợ cửa khẩu, chợ trong khu kinh tế cửa khẩu của thương nhân nước có chung đường biên giới.     3. - Thương nhân nước ngoài không có hiện diện tại Việt Nam được cấp Giấy chứng nhận đăng ký quyền xuất khẩu, quyền nhập khẩu thực hiện quyền xuất khẩu như sau: + Được xuất khẩu các mặt hàng không thuộc danh mục hàng hóa cấm xuất khẩu, danh mục hàng hóa tạm ngừng xuất khẩu, danh mục hàng hóa không được quyền xuất khẩu theo cam kết quốc tế. Đối với hàng hóa xuất k</w:t>
      </w:r>
      <w:r>
        <w:rPr>
          <w:rFonts w:ascii="Times New Roman" w:eastAsia="Times New Roman" w:hAnsi="Times New Roman" w:cs="Times New Roman"/>
          <w:sz w:val="26"/>
        </w:rPr>
        <w:t>hẩu có điều kiện phải đáp ứng các điều kiện theo quy định của pháp luật; + Đối với hàng hóa xuất khẩu thuộc danh mục hàng hóa xuất khẩu theo lộ trình trong các cam kết quốc tế, thực hiện theo lộ trình cam kết; + Được trực tiếp làm thủ tục xuất khẩu hàng hóa tại cơ quan Hải quan theo quy định của pháp luật trên cơ sở hợp đồng mua hàng ký với thương nhân Việt Nam; + Mặt hàng xuất khẩu phải phù hợp với nội dung Giấy chứng nhận đăng ký quyền xuất khẩu, quyền nhập khẩu. + Thương nhân không hiện diện chỉ được trự</w:t>
      </w:r>
      <w:r>
        <w:rPr>
          <w:rFonts w:ascii="Times New Roman" w:eastAsia="Times New Roman" w:hAnsi="Times New Roman" w:cs="Times New Roman"/>
          <w:sz w:val="26"/>
        </w:rPr>
        <w:t>c tiếp mua hàng hóa của thương nhân Việt Nam có đăng ký kinh doanh hoặc có quyền xuất khẩu hoặc quyền phân phối hàng hóa đó để xuất khẩu; không được tổ chức mạng lưới mua gom hàng hóa tại Việt Nam để xuất khẩu, bao gồm việc mở địa điểm để mua gom hàng hóa xuất khẩu, trừ trường hợp pháp luật Việt Nam hoặc điều ước quốc tế mà Cộng hòa xã hội chủ nghĩa Việt Nam là thành viên có quy định khác.     4. - Thương nhân không hiện diện đã được cấp Giấy chứng nhận đăng ký quyền xuất khẩu, quyền nhập khẩu thực hiện quy</w:t>
      </w:r>
      <w:r>
        <w:rPr>
          <w:rFonts w:ascii="Times New Roman" w:eastAsia="Times New Roman" w:hAnsi="Times New Roman" w:cs="Times New Roman"/>
          <w:sz w:val="26"/>
        </w:rPr>
        <w:t>ền nhập khẩu như sau: + Được nhập khẩu các mặt hàng không thuộc danh mục hàng hóa cấm nhập khẩu, danh mục hàng hóa tạm ngừng nhập khẩu, danh mục hàng hóa không được quyền nhập khẩu theo cam kết quốc tế. Đối với hàng hóa nhập khẩu có điều kiện phải đáp ứng các điều kiện theo quy định của pháp luật; + Đối với hàng hóa nhập khẩu thuộc danh mục hàng hóa nhập khẩu theo lộ trình trong các cam kết quốc tế, thực hiện theo lộ trình cam kết; + Được trực tiếp làm thủ tục nhập khẩu hàng hóa tại cơ quan Hải quan theo qu</w:t>
      </w:r>
      <w:r>
        <w:rPr>
          <w:rFonts w:ascii="Times New Roman" w:eastAsia="Times New Roman" w:hAnsi="Times New Roman" w:cs="Times New Roman"/>
          <w:sz w:val="26"/>
        </w:rPr>
        <w:t xml:space="preserve">y định của pháp luật trên cơ sở hợp đồng bán hàng ký với thương nhân Việt Nam; + Mặt hàng </w:t>
      </w:r>
      <w:r>
        <w:rPr>
          <w:rFonts w:ascii="Times New Roman" w:eastAsia="Times New Roman" w:hAnsi="Times New Roman" w:cs="Times New Roman"/>
          <w:sz w:val="26"/>
        </w:rPr>
        <w:lastRenderedPageBreak/>
        <w:t xml:space="preserve">nhập khẩu phải phù hợp với nội dung Giấy chứng nhận đăng ký quyền xuất khẩu, quyền nhập khẩu. + Thương nhân không hiện diện chỉ được trực tiếp bán hàng nhập khẩu cho các thương nhân Việt Nam có đăng ký kinh doanh hoặc có quyền phân phối hàng hóa đó, không được tổ chức hoặc tham gia hệ thống phân phối hàng hóa tại Việt Nam, trừ trường hợp pháp luật Việt Nam hoặc điều ước quốc tế mà Cộng hòa xã hội chủ nghĩa Việt Nam là </w:t>
      </w:r>
      <w:r>
        <w:rPr>
          <w:rFonts w:ascii="Times New Roman" w:eastAsia="Times New Roman" w:hAnsi="Times New Roman" w:cs="Times New Roman"/>
          <w:sz w:val="26"/>
        </w:rPr>
        <w:t>thành viên có quy định khác.</w:t>
      </w:r>
    </w:p>
    <w:p w14:paraId="3BC8480C" w14:textId="77777777" w:rsidR="00380F0F" w:rsidRDefault="005E58E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D80C0F1" w14:textId="77777777" w:rsidR="00380F0F" w:rsidRDefault="005E58E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https://thutuc.dichvucong.gov.vn/p/home/dvc-tthc-thu-tuc-hanh-chinh-chi-tiet.html?ma_thu_tuc=7622</w:t>
      </w:r>
    </w:p>
    <w:sectPr w:rsidR="00380F0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0F0F"/>
    <w:rsid w:val="00380F0F"/>
    <w:rsid w:val="005E58E9"/>
    <w:rsid w:val="00DB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4307"/>
  <w15:docId w15:val="{5216FE8E-B981-4E1D-B4E5-AD6DC489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2025-11-27T08:43:00Z</dcterms:created>
  <dcterms:modified xsi:type="dcterms:W3CDTF">2025-11-27T08:43:00Z</dcterms:modified>
</cp:coreProperties>
</file>