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1.011037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văn bản thông báo giao hạn ngạch thuế quan nhập khẩu đường (thông qua phương thức đấu giá) của Bộ Công Thương cho thương nhân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chỉ gửi một túi hồ sơ đề nghị tham gia đăng ký phân giao hạn ngạch thuế quan nhập khẩu đường theo phương thức đấu giá theo đường bưu điện hoặc trực tiếp về bộ phận thường trực của Hội đồng phân giao hạn ngạch thuế quan nhập khẩu đường theo phương thức đấu giá của Bộ Công Thương (Cục Xuất nhập khẩu - Bộ Công Thương, địa chỉ 23 Ngô Quyền, Hoàn Kiếm, Hà Nội) sau khi có thông báo tổ chức Phiên đấu giá.
Thời gian nhận hồ sơ được công bố tại Thông báo mời tham gia phân giao hạn ngạch thuế quan nhập khẩu đường theo phương thức đấu giá. Thời điểm nhận hồ sơ tính theo dấu công văn đến của Bộ Công Thương.</w:t>
      </w:r>
    </w:p>
    <w:p>
      <w:pPr>
        <w:spacing w:after="0" w:before="0" w:lineRule="auto" w:line="276"/>
        <w:jc w:val="both"/>
      </w:pPr>
      <w:r>
        <w:rPr>
          <w:rFonts w:ascii="Times New Roman" w:hAnsi="Times New Roman" w:cs="Times New Roman" w:eastAsia="Times New Roman"/>
          <w:b w:val="false"/>
          <w:sz w:val="26"/>
        </w:rPr>
        <w:t>Bước 2: Hội đồng phân giao hạn ngạch thuế quan nhập khẩu đường theo phương thức đấu giá của Bộ Công Thương kiểm tra xét duyệt hồ sơ và thông báo cho thương nhân kết quả xét duyệt hồ sơ: đủ điều kiện tham gia, cần bổ sung hồ sơ hoặc không đủ điều kiện tham gia.
1. Hội đồng đấu giá thông báo cho thương nhân đủ điều kiện tham gia phân giao hạn ngạch thuế quan nhập khẩu đường theo phương thức đấu giá chậm nhất là 02 (hai) ngày làm việc trước khi tiến hành Phiên đấu giá (có thể thông báo bằng văn bản hoặc email, fax).
2. Trường hợp cần phải bổ sung hồ sơ, Hội đồng đấu giá thông báo để thương nhân nộp hồ sơ bổ sung cho bộ phận thường trực của Hội đồng đấu giá chậm nhất là 03 (ba) ngày làm việc trước khi tiến hành Phiên đấu giá (có thể thông báo bằng văn bản hoặc email, fax).
3. Trường hợp không đủ điều kiện tham gia đấu giá, Hội đồng đấu giá thông báo cho thương nhân biết chậm nhất là 03 (ba) ngày làm việc trước khi tiến hành Phiên đấu giá (có thể thông báo bằng văn bản hoặc email, fax).</w:t>
      </w:r>
    </w:p>
    <w:p>
      <w:pPr>
        <w:spacing w:after="0" w:before="0" w:lineRule="auto" w:line="276"/>
        <w:jc w:val="both"/>
      </w:pPr>
      <w:r>
        <w:rPr>
          <w:rFonts w:ascii="Times New Roman" w:hAnsi="Times New Roman" w:cs="Times New Roman" w:eastAsia="Times New Roman"/>
          <w:b w:val="false"/>
          <w:sz w:val="26"/>
        </w:rPr>
        <w:t>Bước 3: Tổ chức Phiên phân giao hạn ngạch thuế quan nhập khẩu đường theo phương thức đấu giá
1. Tại Phiên đấu giá, Hội đồng đấu giá tiến hành mở phong bì Phiếu bỏ giá của thương nhân đủ điều kiện tham gia phân giao hạn ngạch thuế quan nhập khẩu đường theo phương thức đấu giá. Sau đó, Hội đồng công bố toàn bộ kết quả đấu giá của tất cả các thương nhân được xét chọn tham gia Phiên đấu giá.
	2. Thương nhân trúng đấu giá là thương nhân có Phiếu bỏ giá với mức giá cao từ trên xuống theo thứ tự đến hết số lượng hạn ngạch thuế quan nhập khẩu đường được bán đấu giá nhưng không thấp hơn mức giá khởi điểm. 
Trường hợp các thương nhân có Phiếu bỏ giá với mức giá đưa ra bằng nhau với tổng lượng hạn ngạch thuế quan đăng ký lớn hơn lượng hạn ngạch thuế quan còn lại thì sẽ chia lượng hạn ngạch đó theo số lượng thương nhân đăng ký tại mỗi Phiếu bỏ giá. Trường hợp số lượng hạn ngạch được chia bị lẻ sẽ được thực hiện theo nguyên tắc làm tròn số hoặc theo quyết định của Chủ tịch Hội đồng đấu giá.
3. Kết quả đấu giá của tất cả các thương nhân cùng với danh sách thương nhân trúng đấu giá sẽ được công bố trên Cổng thông tin điện tử của Bộ Công Thương, Báo Công Thương, Báo Nông nghiệp Việt Nam, Thời báo Tài chính Việt Nam ngay sau Phiên đấu giá.</w:t>
      </w:r>
    </w:p>
    <w:p>
      <w:pPr>
        <w:spacing w:after="0" w:before="0" w:lineRule="auto" w:line="276"/>
        <w:jc w:val="both"/>
      </w:pPr>
      <w:r>
        <w:rPr>
          <w:rFonts w:ascii="Times New Roman" w:hAnsi="Times New Roman" w:cs="Times New Roman" w:eastAsia="Times New Roman"/>
          <w:b w:val="false"/>
          <w:sz w:val="26"/>
        </w:rPr>
        <w:t>Bước 4: Công bố kết quả phân giao hạn ngạch thuế quan nhập khẩu đường sau khi kết thúc Phiên phân giao hạn ngạch thuế quan nhập khẩu đường theo phương thức đấu giá. 
Hội đồng đấu giá báo cáo Bộ Công Thương về kết quả đấu giá, sau khi thương nhân trúng đấu giá đã nộp đủ số tiền trúng đấu giá theo quy định tại Thông tư số 11/2022/TT-BCT, Bộ Công Thương ban hành văn bản thông báo giao hạn ngạch thuế quan nhập khẩu đường cho thương nhân trúng đấu giá. 
Trường hợp thương nhân trúng đấu giá từ chối nhận kết quả trúng đấu giá trước khi Bộ Công Thương ban hành văn bản thông báo giao hạn ngạch thuế quan nhập khẩu đường cho thương nhân trúng đấu giá, Hội đồng đấu giá quyết định xem xét phê duyệt trúng đấu giá bổ sung cho thương nhân trả giá thấp hơn liền kề. 
Trường hợp dư hạn ngạch do thương nhân không đấu giá, không đấu giá hết hoặc trúng đấu giá không hết, Hội đồng đấu giá báo cáo Bộ Công Thương để Bộ Công Thương xem xét, quyết định phương án tiếp tục phân giao hạn ngạch thuế quan nhập khẩu đường theo phương thức đấu giá đối với lượng hạn ngạch còn lại hoặc hủy bỏ lượng hạn ngạch còn lại, căn cứ vào diễn biến tình hình cung cầu mặt hàng đường tại thời điểm kết thúc đấu giá.</w:t>
      </w:r>
    </w:p>
    <w:p>
      <w:pPr>
        <w:spacing w:after="0" w:before="0" w:lineRule="auto" w:line="276"/>
        <w:jc w:val="both"/>
      </w:pPr>
      <w:r>
        <w:rPr>
          <w:rFonts w:ascii="Times New Roman" w:hAnsi="Times New Roman" w:cs="Times New Roman" w:eastAsia="Times New Roman"/>
          <w:b w:val="false"/>
          <w:sz w:val="26"/>
        </w:rPr>
        <w:t>Bước 5: Ban hành văn bản thông báo giao hạn ngạch thuế quan nhập khẩu đường cho thương nhân trúng đấu giá
Sau khi thương nhân trúng đấu giá đã nộp đủ số tiền trúng đấu giá theo quy định tại điểm a Khoản 2 Điều 7 Thông tư số 11/2022/TT-BCT và Hội đồng đấu giá báo cáo Bộ Công Thương về kết quả đấu giá, Bộ Công Thương ban hành văn bản thông báo giao hạn ngạch thuế quan nhập khẩu đường cho thương nhan trúng đấu giá.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Cách thức thực hiện:
- Đối với việc nộp hồ sơ đăng ký tham gia Phiên phân giao hạn ngạch thuế quan nhập khẩu đường theo phương thức đấu giá của Bộ Công Thương: Trực tiếp tại Trụ sở Bộ Công Thương hoặc theo đường bưu điện.
- Đối với việc tổ chức Phiên phân giao hạn ngạch thuế quan nhập khẩu đường theo phương thức đấu giá của Bộ Công Thương: Tại Trụ sở Bộ Công Thương.
2. Thời gian giải quyết:
1. Bộ Công Thương thông báo cho thương nhân đủ điều kiện tham gia phân giao hạn ngạch thuế quan nhập khẩu đường theo phương thức đấu giá chậm nhất là 02 (hai) ngày làm việc trước khi tiến hành Phiên đấu giá.
2. Bộ Công Thương ban hành văn bản thông báo giao hạn ngạch thuế quan nhập khẩu đường cho thương nhân trúng đấu giá sau khi thương nhân trúng đấu giá đã nộp đủ số tiền trúng đấu giá và Hội đồng đấu giá báo cáo Bộ Công Thương về kết quả đấu giá.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Cách thức thực hiện:
- Đối với việc nộp hồ sơ đăng ký tham gia Phiên phân giao hạn ngạch thuế quan nhập khẩu đường theo phương thức đấu giá của Bộ Công Thương: Trực tiếp tại Trụ sở Bộ Công Thương hoặc theo đường bưu điện.
- Đối với việc tổ chức Phiên phân giao hạn ngạch thuế quan nhập khẩu đường theo phương thức đấu giá của Bộ Công Thương: Tại Trụ sở Bộ Công Thương.
2. Thời gian giải quyết:
1. Bộ Công Thương thông báo cho thương nhân đủ điều kiện tham gia phân giao hạn ngạch thuế quan nhập khẩu đường theo phương thức đấu giá chậm nhất là 02 (hai) ngày làm việc trước khi tiến hành Phiên đấu giá.
2. Bộ Công Thương ban hành văn bản thông báo giao hạn ngạch thuế quan nhập khẩu đường cho thương nhân trúng đấu giá sau khi thương nhân trúng đấu giá đã nộp đủ số tiền trúng đấu giá và Hội đồng đấu giá báo cáo Bộ Công Thương về kết quả đấu giá.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Thương nhân chỉ gửi một túi hồ sơ đề nghị đăng ký tham gia Phiên phân giao hạn ngạch thuế quan nhập khẩu đường theo phương thức đấu giá của Bộ Công Thương. Túi hồ sơ được dán kín, có dấu niêm phong và ghi rõ trên mặt ngoài túi hồ sơ các nội dung: (i) Hồ sơ đề nghị tham gia phân giao hạn ngạch thuế quan nhập khẩu đường theo phương thức đấu giá; (ii) Tên thương nhân; (iii) Thông tin liên lạc chi tiết của thương nhân (địa chỉ, số điện thoại, số fax, địa chỉ thư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Bên trong túi hồ sơ gồm các tài liệu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 Phiếu bỏ giá (theo Mẫu tại Phụ lục ban hành kèm theo Thông tư số 11/2022/TT-BCT). Phiếu bỏ giá được để trong phong bì riêng, niêm phong, có chữ ký của thương nhân tại các mép của phong bì và đặt vào trong túi hồ sơ đề nghị tham gia phân giao hạn ngạch thuế quan nhập khẩu đường theo phương thức đấu giá. Phiếu bỏ giá này chỉ được mở tại Phiên đấu giá.</w:t>
            </w:r>
          </w:p>
        </w:tc>
        <w:tc>
          <w:p/>
          <w:p>
            <w:pPr>
              <w:spacing w:after="0" w:before="0" w:lineRule="auto" w:line="276"/>
              <w:jc w:val="left"/>
            </w:pPr>
            <w:r>
              <w:rPr>
                <w:rFonts w:ascii="Times New Roman" w:hAnsi="Times New Roman" w:cs="Times New Roman" w:eastAsia="Times New Roman"/>
                <w:b w:val="false"/>
                <w:sz w:val="26"/>
              </w:rPr>
              <w:t>Mẫu Phiếu bỏ giá.doc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Giấy chứng nhận đăng ký kinh doanh hoặc Giấy chứng nhận đăng ký doanh nghiệp hoặc Giấy chứng nhận đầu tư hoặc giấy tờ tương đương: 01 bản sao, có xác nhận và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Chứng từ xác nhận việc nộp tiền đặt trước vào tài khoản của Bộ Công Thương: 01 bản sao, có xác nhận và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giao hạn ngạch thuế quan nhập khẩu đường cho thương nhân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Quản lý ngoại thương</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trực tiếp sử dụng đường làm nguyên liệu sản xuất và thương nhân sử dụng đường thô để sản xuất đường tinh luyện.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https://thutuc.dichvucong.gov.vn/p/home/dvc-tthc-thu-tuc-hanh-chinh-chi-tiet.html?ma_thu_tuc=303582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2025-11-27T08:43:16Z</dcterms:created>
  <dc:creator>Apache POI</dc:creator>
</cp:coreProperties>
</file>