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1.012427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lập/mở rộng cụm công nghiệp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Cụm Công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hợp tác xã, tổ chức nộp hồ sơ thành lập/mở rộng cụm công nghiệp (trong đó bao gồm văn bản đề nghị làm chủ đầu tư xây dựng hạ tầng kỹ thuật cụm công nghiệp theo Mẫu số 01 Phụ lục II kèm theo Thông tư số 14/2024/TT-BCT ngày 15/8/2024 của Bộ trưởng Bộ Công Thương Quy định chế độ báo cáo định kỳ về cụm công nghiệp, cơ sở dữ liệu cụm công nghiệp cả nước và một số mẫu văn bản về quản lý, phát triển cụm công nghiệp) tại Ủy ban nhân dân cấp xã:
Trong thời gian 05 ngày làm việc kể từ ngày nhận được văn bản đầu tiên của doanh nghiệp, hợp tác xã, tổ chức đề nghị làm chủ đầu tư xây dựng hạ tầng kỹ thuật cụm công nghiệp, Ủy ban nhân dân cấp xã có trách nhiệm thông báo rộng rãi việc tiếp nhận hồ sơ đề nghị thành lập/mở rộng cụm công nghiệp trên phương tiện thông tin đại chúng của địa phương. Thời hạn nhận hồ sơ trong vòng 15 ngày kể từ ngày ra thông báo.
Bước 2: Trong thời gian 05 ngày làm việc kể từ ngày kết thúc nhận hồ sơ thành lập/mở rộng cụm công nghiệp, Ủy ban nhân dân cấp xã chủ trì, phối hợp với doanh nghiệp, hợp tác xã, tổ chức đề nghị làm chủ đầu tư xây dựng hạ tầng kỹ thuật cụm công nghiệp lập 02 bộ hồ sơ thành lập/mở rộng cụm công nghiệp theo quy định tại khoản 1 Điều 9 Nghị định số 32/2024/NĐ-CP ngày 15/3/2024 của Chính phủ về quản lý, phát triển cụm công nghiệp kèm tệp tin điện tử của hồ sơ, gửi Sở Công Thương để chủ trì, phối hợp với các sở, ngành liên quan tổ chức thẩm định.
Bước 3: Trong thời hạn 25 ngày kể từ ngày nhận đầy đủ hồ sơ thành lập/mở rộng cụm công nghiệp, Sở Công Thương hoàn thành thẩm định, tổng hợp báo cáo Ủy ban nhân dân cấp tỉnh việc thành lập/mở rộng cụm công nghiệp. Trường hợp hồ sơ, nội dung Báo cáo thành lập/mở rộng cụm công nghiệp không đáp ứng yêu cầu, Sở Công Thương có văn bản gửi Ủy ban nhân dân cấp xã bổ sung, hoàn thiện hồ sơ. Thời hạn bổ sung, hoàn thiện hồ sơ không tính vào thời gian thẩm định.
Lựa chọn chủ đầu tư xây dựng hạ tầng kỹ thuật cụm công nghiệp là một nội dung thẩm định thành lập/mở rộng cụm công nghiệp; được thực hiện trong quá trình thành lập/mở rộng cụm công nghiệp. Đối với cụm công nghiệp có doanh nghiệp, hợp tác xã, tổ chức có hồ sơ đề nghị thành lập/mở rộng cụm công nghiệp đáp ứng quy định tại Nghị định số 32/2024/NĐ-CP thì thực hiện lựa chọn chủ đầu tư xây dựng hạ tầng kỹ thuật cụm công nghiệp như sau:
Ủy ban nhân dân cấp tỉnh thành lập Hội đồng đánh giá lựa chọn chủ đầu tư xây dựng hạ tầng kỹ thuật cụm công nghiệp (gồm Chủ tịch Hội đồng là lãnh đạo Ủy ban nhân dân cấp tỉnh, Phó Chủ tịch Hội đồng là lãnh đạo các Sở Công Thương, Sở Kế hoạch và Đầu tư, các thành viên khác là đại diện một số sở, cơ quan liên quan; Thư ký Hội đồng là đại diện phòng chuyên môn của Sở Công Thương và không phải là thành viên Hội đồng) để chấm điểm với thang điểm 100 cho các tiêu chí: phương án đầu tư xây dựng hạ tầng kỹ thuật (tối đa 15 điểm); phương án quản lý, bảo vệ môi trường cụm công nghiệp (tối đa 15 điểm); năng lực, kinh nghiệm của doanh nghiệp, hợp tác xã (tối đa 30 điểm) và phương án tài chính đầu tư xây dựng hạ tầng kỹ thuật (tối đa 40 điểm). Căn cứ điều kiện thực tế của địa phương và quy định của pháp luật liên quan, Hội đồng thống nhất nguyên tắc, phương thức làm việc, các nội dung của từng tiêu chí và mức điểm tối đa tương ứng cho phù hợp.
Doanh nghiệp, hợp tác xã, tổ chức có số điểm từ 50 trở lên được Ủy ban nhân dân cấp tỉnh xem xét, quyết định giao làm chủ đầu tư xây dựng hạ tầng kỹ thuật cụm công nghiệp tại Quyết định thành lập/mở rộng cụm công nghiệp (trường hợp có từ 02 doanh nghiệp, hợp tác xã, tổ chức trở lên cùng đề nghị làm chủ đầu tư xây dựng hạ tầng kỹ thuật cụm công nghiệp thì giao doanh nghiệp, hợp tác xã, tổ chức có số điểm cao nhất; nếu có từ hai doanh nghiệp, hợp tác xã, tổ chức có số điểm cao nhất bằng nhau thì giao doanh nghiệp, hợp tác xã, tổ chức theo đề xuất của Chủ tịch Hội đồng đánh giá lựa chọn chủ đầu tư).
Ủy ban nhân dân cấp tỉnh quy định việc thông báo cho doanh nghiệp, hợp tác xã, tổ chức đề nghị làm chủ đầu tư xây dựng hạ tầng kỹ thuật cụm công nghiệp về kết quả lựa chọn chủ đầu tư. 
Bước 4: Trong thời hạn 07 ngày làm việc kể từ ngày nhận được 01 bộ hồ sơ thành lập/mở rộng cụm công nghiệp kèm báo cáo thẩm định của Sở Công Thương, Ủy ban nhân dân cấp tỉnh xem xét, quyết định việc thành lập/mở rộng cụm công nghiệp (bao gồm việc giao chủ đầu tư xây dựng hạ tầng kỹ thuật cụm công nghiệp). Quyết định thành lập/mở rộng cụm công nghiệp (theo Mẫu số 02 Phụ lục II kèm theo Thông tư số 14/2024/TT-BCT) được gửi Bộ Công Thương 01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1 thực hiện trong 5 ngày làm việc để thông báo tiếp nhận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để nhận hồ sơ</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2 thực hiện trong 5 ngày làm việc</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3 thực hiện trong 25 ngày</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4 thực hiện trong 7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1 thực hiện trong 5 ngày làm việc để thông báo tiếp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15 ngày để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2 thực hiện trong 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3 thực hiện trong 25 ngày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Bước 4 thực hiện trong 7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Hồ sơ đề nghị thành lập/mở rộng cụm công nghiệp (do doanh nghiệp, hợp tác xã, tổ chức thực hiện) 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doanh nghiệp, hợp tác xã, tổ chức đề nghị làm chủ đầu tư xây dựng hạ tầng kỹ thuật cụm công nghiệp (trong đó có cam kết không vi phạm các quy định của pháp luật và chịu mọi chi phí, rủi ro nếu không được chấp thuận) kèm theo Báo cáo đầu tư thành lập/mở rộng cụm công nghiệp và bản đồ xác định vị trí, ranh giới của cụm công nghiệp;</w:t>
            </w:r>
          </w:p>
        </w:tc>
        <w:tc>
          <w:p/>
          <w:p>
            <w:pPr>
              <w:spacing w:after="0" w:before="0" w:lineRule="auto" w:line="276"/>
              <w:jc w:val="left"/>
            </w:pPr>
            <w:r>
              <w:rPr>
                <w:rFonts w:ascii="Times New Roman" w:hAnsi="Times New Roman" w:cs="Times New Roman" w:eastAsia="Times New Roman"/>
                <w:b w:val="false"/>
                <w:sz w:val="26"/>
              </w:rPr>
              <w:t>Mau 1.docx</w:t>
            </w:r>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lệ tài liệu về tư cách pháp lý của doanh nghiệp, hợp tác xã, tổ chức đề nghị làm chủ đầu tư xây dựng hạ tầng kỹ thuật cụm công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hợp lệ tài liệu chứng minh năng lực tài chính của doanh nghiệp, hợp tác xã, tổ chức đề nghị làm chủ đầu tư xây dựng hạ tầng kỹ thuật gồm ít nhất một trong các tài liệu sau: Báo cáo tài chính 02 năm gần nhất; cam kết hỗ trợ tài chính của công ty mẹ; cam kết hỗ trợ tài chính của tổ chức tài chính; bảo lãnh về năng lực tài chính; tài liệu khác chứng minh năng lực tài chính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Bản sao hợp lệ tài liệu chứng minh kinh nghiệm của doanh nghiệp, hợp tác xã, tổ chức đề nghị làm chủ đầu tư xây dựng hạ tầng kỹ thuật cụm công nghiệp và các văn bản, tài liệu khác có liên quan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cụm công nghiệp., Quyết định mở rộng cụm công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32/2024/NĐ-CP</w:t>
            </w:r>
          </w:p>
        </w:tc>
        <w:tc>
          <w:p/>
          <w:p>
            <w:pPr>
              <w:spacing w:after="0" w:before="0" w:lineRule="auto" w:line="276"/>
              <w:jc w:val="left"/>
            </w:pPr>
            <w:r>
              <w:rPr>
                <w:rFonts w:ascii="Times New Roman" w:hAnsi="Times New Roman" w:cs="Times New Roman" w:eastAsia="Times New Roman"/>
                <w:b w:val="false"/>
                <w:sz w:val="26"/>
              </w:rPr>
              <w:t>Nghị đình số 32/2024/NĐ-CP</w:t>
            </w:r>
          </w:p>
        </w:tc>
        <w:tc>
          <w:p/>
          <w:p>
            <w:pPr>
              <w:spacing w:after="0" w:before="0" w:lineRule="auto" w:line="276"/>
              <w:jc w:val="left"/>
            </w:pPr>
            <w:r>
              <w:rPr>
                <w:rFonts w:ascii="Times New Roman" w:hAnsi="Times New Roman" w:cs="Times New Roman" w:eastAsia="Times New Roman"/>
                <w:b w:val="false"/>
                <w:sz w:val="26"/>
              </w:rPr>
              <w:t>15-03-2024</w:t>
            </w:r>
          </w:p>
        </w:tc>
        <w:tc>
          <w:p/>
        </w:tc>
      </w:tr>
      <w:tr>
        <w:tc>
          <w:p/>
          <w:p>
            <w:pPr>
              <w:spacing w:after="0" w:before="0" w:lineRule="auto" w:line="276"/>
              <w:jc w:val="left"/>
            </w:pPr>
            <w:r>
              <w:rPr>
                <w:rFonts w:ascii="Times New Roman" w:hAnsi="Times New Roman" w:cs="Times New Roman" w:eastAsia="Times New Roman"/>
                <w:b w:val="false"/>
                <w:sz w:val="26"/>
              </w:rPr>
              <w:t>Thông tư số 14/2024/TT-BCT</w:t>
            </w:r>
          </w:p>
        </w:tc>
        <w:tc>
          <w:p/>
          <w:p>
            <w:pPr>
              <w:spacing w:after="0" w:before="0" w:lineRule="auto" w:line="276"/>
              <w:jc w:val="left"/>
            </w:pPr>
            <w:r>
              <w:rPr>
                <w:rFonts w:ascii="Times New Roman" w:hAnsi="Times New Roman" w:cs="Times New Roman" w:eastAsia="Times New Roman"/>
                <w:b w:val="false"/>
                <w:sz w:val="26"/>
              </w:rPr>
              <w:t>Thông tư số 14/2024/TT-BCT</w:t>
            </w:r>
          </w:p>
        </w:tc>
        <w:tc>
          <w:p/>
          <w:p>
            <w:pPr>
              <w:spacing w:after="0" w:before="0" w:lineRule="auto" w:line="276"/>
              <w:jc w:val="left"/>
            </w:pPr>
            <w:r>
              <w:rPr>
                <w:rFonts w:ascii="Times New Roman" w:hAnsi="Times New Roman" w:cs="Times New Roman" w:eastAsia="Times New Roman"/>
                <w:b w:val="false"/>
                <w:sz w:val="26"/>
              </w:rPr>
              <w:t>15-08-2024</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https://thutuc.dichvucong.gov.vn/p/home/dvc-tthc-thu-tuc-hanh-chinh-chi-tiet.html?ma_thu_tuc=338855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2025-11-27T08:44:06Z</dcterms:created>
  <dc:creator>Apache POI</dc:creator>
</cp:coreProperties>
</file>