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8874" w14:textId="77777777" w:rsidR="000902EB" w:rsidRDefault="005D6F81">
      <w:pPr>
        <w:spacing w:after="300" w:line="276" w:lineRule="auto"/>
        <w:jc w:val="center"/>
      </w:pPr>
      <w:r>
        <w:rPr>
          <w:rFonts w:ascii="Times New Roman" w:eastAsia="Times New Roman" w:hAnsi="Times New Roman" w:cs="Times New Roman"/>
          <w:b/>
          <w:sz w:val="26"/>
        </w:rPr>
        <w:t>Chi tiết thủ tục hành chính</w:t>
      </w:r>
    </w:p>
    <w:p w14:paraId="02E1A6FB" w14:textId="77777777" w:rsidR="000902EB" w:rsidRDefault="005D6F8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1.012432</w:t>
      </w:r>
    </w:p>
    <w:p w14:paraId="25CFA0AF" w14:textId="77777777" w:rsidR="000902EB" w:rsidRDefault="005D6F8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1752/QĐ-BCT</w:t>
      </w:r>
    </w:p>
    <w:p w14:paraId="29542794" w14:textId="77777777" w:rsidR="000902EB" w:rsidRDefault="005D6F8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xuất khẩu, nhập khẩu hóa chất Bảng 2, hóa chất Bảng 3</w:t>
      </w:r>
    </w:p>
    <w:p w14:paraId="1C7F269E" w14:textId="77777777" w:rsidR="000902EB" w:rsidRDefault="005D6F8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4F94AAC" w14:textId="77777777" w:rsidR="000902EB" w:rsidRDefault="005D6F8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AB28910" w14:textId="77777777" w:rsidR="000902EB" w:rsidRDefault="005D6F8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Hóa chất</w:t>
      </w:r>
    </w:p>
    <w:p w14:paraId="2E413030" w14:textId="77777777" w:rsidR="000902EB" w:rsidRDefault="005D6F81">
      <w:pPr>
        <w:spacing w:after="0" w:line="276" w:lineRule="auto"/>
        <w:jc w:val="both"/>
      </w:pPr>
      <w:r>
        <w:rPr>
          <w:rFonts w:ascii="Times New Roman" w:eastAsia="Times New Roman" w:hAnsi="Times New Roman" w:cs="Times New Roman"/>
          <w:b/>
          <w:sz w:val="26"/>
        </w:rPr>
        <w:t xml:space="preserve">Trình tự thực hiện: </w:t>
      </w:r>
    </w:p>
    <w:p w14:paraId="15E26134" w14:textId="77777777" w:rsidR="000902EB" w:rsidRDefault="000902EB">
      <w:pPr>
        <w:shd w:val="clear" w:color="auto" w:fill="F2F6F9"/>
        <w:spacing w:before="120" w:after="0" w:line="276" w:lineRule="auto"/>
        <w:jc w:val="both"/>
      </w:pPr>
    </w:p>
    <w:p w14:paraId="28B7D179" w14:textId="77777777" w:rsidR="000902EB" w:rsidRDefault="005D6F81">
      <w:pPr>
        <w:spacing w:after="0" w:line="276" w:lineRule="auto"/>
        <w:jc w:val="both"/>
      </w:pPr>
      <w:r>
        <w:rPr>
          <w:rFonts w:ascii="Times New Roman" w:eastAsia="Times New Roman" w:hAnsi="Times New Roman" w:cs="Times New Roman"/>
          <w:sz w:val="26"/>
        </w:rPr>
        <w:t>- Trường hợp Giấy phép bị mất, sai sót, hư hỏng hoặc có thay đổi về thông tin đăng ký thành lập của tổ chức, cá nhân, tổ chức, cá nhân lập 01  bộ hồ sơ đề nghị cấp lại Giấy phép và gửi Ủy ban nhân dân cấp tỉnh qua đường bưu điện hoặc gửi trực tiếp hoặc qua hệ thống dịch vụ công trực tuyến;  - Trong thời hạn 05 ngày làm việc kể từ ngày nhận đủ hồ sơ hợp lệ, Ủy ban nhân dân cấp tỉnh kiểm tra, cấp lại Giấy phép cho tổ chức, cá nhân. Trường hợp không cấp lại Giấy phép, Ủy ban nhân dân cấp tỉnh có văn bản trả lờ</w:t>
      </w:r>
      <w:r>
        <w:rPr>
          <w:rFonts w:ascii="Times New Roman" w:eastAsia="Times New Roman" w:hAnsi="Times New Roman" w:cs="Times New Roman"/>
          <w:sz w:val="26"/>
        </w:rPr>
        <w:t>i, nêu rõ lý do; - Thời hạn của Giấy phép cấp lại bằng thời hạn còn lại của Giấy phép đã cấp.</w:t>
      </w:r>
    </w:p>
    <w:p w14:paraId="2EEBD0AC" w14:textId="77777777" w:rsidR="000902EB" w:rsidRDefault="005D6F8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3"/>
        <w:gridCol w:w="955"/>
        <w:gridCol w:w="5677"/>
        <w:gridCol w:w="1866"/>
      </w:tblGrid>
      <w:tr w:rsidR="000902EB" w14:paraId="18476781" w14:textId="77777777">
        <w:tblPrEx>
          <w:tblCellMar>
            <w:top w:w="0" w:type="dxa"/>
            <w:bottom w:w="0" w:type="dxa"/>
          </w:tblCellMar>
        </w:tblPrEx>
        <w:tc>
          <w:tcPr>
            <w:tcW w:w="1500" w:type="dxa"/>
          </w:tcPr>
          <w:p w14:paraId="27B1156D" w14:textId="77777777" w:rsidR="000902EB" w:rsidRDefault="000902EB"/>
          <w:p w14:paraId="4F8FC040" w14:textId="77777777" w:rsidR="000902EB" w:rsidRDefault="005D6F81">
            <w:pPr>
              <w:spacing w:after="0" w:line="276" w:lineRule="auto"/>
              <w:jc w:val="center"/>
            </w:pPr>
            <w:r>
              <w:rPr>
                <w:rFonts w:ascii="Times New Roman" w:eastAsia="Times New Roman" w:hAnsi="Times New Roman" w:cs="Times New Roman"/>
                <w:b/>
                <w:sz w:val="26"/>
              </w:rPr>
              <w:t>Hình thức nộp</w:t>
            </w:r>
          </w:p>
        </w:tc>
        <w:tc>
          <w:tcPr>
            <w:tcW w:w="2000" w:type="dxa"/>
          </w:tcPr>
          <w:p w14:paraId="58CF464B" w14:textId="77777777" w:rsidR="000902EB" w:rsidRDefault="000902EB"/>
          <w:p w14:paraId="22C88C6E" w14:textId="77777777" w:rsidR="000902EB" w:rsidRDefault="005D6F8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2C021FF" w14:textId="77777777" w:rsidR="000902EB" w:rsidRDefault="000902EB"/>
          <w:p w14:paraId="1FE4D26F" w14:textId="77777777" w:rsidR="000902EB" w:rsidRDefault="005D6F81">
            <w:pPr>
              <w:spacing w:after="0" w:line="276" w:lineRule="auto"/>
              <w:jc w:val="center"/>
            </w:pPr>
            <w:r>
              <w:rPr>
                <w:rFonts w:ascii="Times New Roman" w:eastAsia="Times New Roman" w:hAnsi="Times New Roman" w:cs="Times New Roman"/>
                <w:b/>
                <w:sz w:val="26"/>
              </w:rPr>
              <w:t>Phí, lệ phí</w:t>
            </w:r>
          </w:p>
        </w:tc>
        <w:tc>
          <w:tcPr>
            <w:tcW w:w="3000" w:type="dxa"/>
          </w:tcPr>
          <w:p w14:paraId="2869B8E8" w14:textId="77777777" w:rsidR="000902EB" w:rsidRDefault="000902EB"/>
          <w:p w14:paraId="7AE758D2" w14:textId="77777777" w:rsidR="000902EB" w:rsidRDefault="005D6F81">
            <w:pPr>
              <w:spacing w:after="0" w:line="276" w:lineRule="auto"/>
              <w:jc w:val="center"/>
            </w:pPr>
            <w:r>
              <w:rPr>
                <w:rFonts w:ascii="Times New Roman" w:eastAsia="Times New Roman" w:hAnsi="Times New Roman" w:cs="Times New Roman"/>
                <w:b/>
                <w:sz w:val="26"/>
              </w:rPr>
              <w:t>Mô tả</w:t>
            </w:r>
          </w:p>
        </w:tc>
      </w:tr>
      <w:tr w:rsidR="000902EB" w14:paraId="42521C41" w14:textId="77777777">
        <w:tblPrEx>
          <w:tblCellMar>
            <w:top w:w="0" w:type="dxa"/>
            <w:bottom w:w="0" w:type="dxa"/>
          </w:tblCellMar>
        </w:tblPrEx>
        <w:tc>
          <w:tcPr>
            <w:tcW w:w="0" w:type="auto"/>
          </w:tcPr>
          <w:p w14:paraId="065A730B" w14:textId="77777777" w:rsidR="000902EB" w:rsidRDefault="000902EB"/>
          <w:p w14:paraId="56FC22CB" w14:textId="77777777" w:rsidR="000902EB" w:rsidRDefault="005D6F81">
            <w:pPr>
              <w:spacing w:after="0" w:line="276" w:lineRule="auto"/>
            </w:pPr>
            <w:r>
              <w:rPr>
                <w:rFonts w:ascii="Times New Roman" w:eastAsia="Times New Roman" w:hAnsi="Times New Roman" w:cs="Times New Roman"/>
                <w:sz w:val="26"/>
              </w:rPr>
              <w:t>Trực tiếp</w:t>
            </w:r>
          </w:p>
        </w:tc>
        <w:tc>
          <w:tcPr>
            <w:tcW w:w="0" w:type="auto"/>
          </w:tcPr>
          <w:p w14:paraId="21CFAF9F" w14:textId="77777777" w:rsidR="000902EB" w:rsidRDefault="000902EB"/>
          <w:p w14:paraId="3791337D" w14:textId="77777777" w:rsidR="000902EB" w:rsidRDefault="005D6F81">
            <w:pPr>
              <w:spacing w:after="0" w:line="276" w:lineRule="auto"/>
            </w:pPr>
            <w:r>
              <w:rPr>
                <w:rFonts w:ascii="Times New Roman" w:eastAsia="Times New Roman" w:hAnsi="Times New Roman" w:cs="Times New Roman"/>
                <w:sz w:val="26"/>
              </w:rPr>
              <w:t>5 Ngày làm việc</w:t>
            </w:r>
          </w:p>
        </w:tc>
        <w:tc>
          <w:tcPr>
            <w:tcW w:w="0" w:type="auto"/>
          </w:tcPr>
          <w:p w14:paraId="58711C3F" w14:textId="77777777" w:rsidR="000902EB" w:rsidRDefault="000902EB"/>
          <w:p w14:paraId="065594ED" w14:textId="77777777" w:rsidR="000902EB" w:rsidRDefault="005D6F81">
            <w:pPr>
              <w:spacing w:after="0" w:line="276" w:lineRule="auto"/>
            </w:pPr>
            <w:r>
              <w:rPr>
                <w:rFonts w:ascii="Times New Roman" w:eastAsia="Times New Roman" w:hAnsi="Times New Roman" w:cs="Times New Roman"/>
                <w:sz w:val="26"/>
              </w:rPr>
              <w:t>Phí :  Đồng (Thực hiện theo Thông tư số 08/2018/TT-BTC ngày 25 tháng 01 năm 2018 của Bộ Tài chính quy định mức thu, chế độ thu, nộp, quản lý và sử dụng phí trong hoạt động hóa chất.)</w:t>
            </w:r>
          </w:p>
          <w:p w14:paraId="1C3EFB20" w14:textId="77777777" w:rsidR="000902EB" w:rsidRDefault="005D6F81">
            <w:pPr>
              <w:spacing w:after="0" w:line="276" w:lineRule="auto"/>
            </w:pPr>
            <w:r>
              <w:rPr>
                <w:rFonts w:ascii="Times New Roman" w:eastAsia="Times New Roman" w:hAnsi="Times New Roman" w:cs="Times New Roman"/>
                <w:sz w:val="26"/>
              </w:rPr>
              <w:t>Lệ phí :  Đồng (Thực hiện theo Thông tư số 08/2018/TT-BTC ngày 25 tháng 01 năm 2018 của Bộ Tài chính quy định mức thu, chế độ thu, nộp, quản lý và sử dụng phí trong hoạt động hóa chất.)</w:t>
            </w:r>
          </w:p>
        </w:tc>
        <w:tc>
          <w:tcPr>
            <w:tcW w:w="0" w:type="auto"/>
          </w:tcPr>
          <w:p w14:paraId="3734C8DA" w14:textId="77777777" w:rsidR="000902EB" w:rsidRDefault="000902EB"/>
          <w:p w14:paraId="7F0A1EF2" w14:textId="77777777" w:rsidR="000902EB" w:rsidRDefault="005D6F81">
            <w:pPr>
              <w:spacing w:after="0" w:line="276" w:lineRule="auto"/>
            </w:pPr>
            <w:r>
              <w:rPr>
                <w:rFonts w:ascii="Times New Roman" w:eastAsia="Times New Roman" w:hAnsi="Times New Roman" w:cs="Times New Roman"/>
                <w:sz w:val="26"/>
              </w:rPr>
              <w:t>05 (năm) ngày làm việc kể từ ngày nhận đủ hồ sơ hợp lệ.</w:t>
            </w:r>
          </w:p>
        </w:tc>
      </w:tr>
      <w:tr w:rsidR="000902EB" w14:paraId="75BD51F4" w14:textId="77777777">
        <w:tblPrEx>
          <w:tblCellMar>
            <w:top w:w="0" w:type="dxa"/>
            <w:bottom w:w="0" w:type="dxa"/>
          </w:tblCellMar>
        </w:tblPrEx>
        <w:tc>
          <w:tcPr>
            <w:tcW w:w="0" w:type="auto"/>
          </w:tcPr>
          <w:p w14:paraId="6312CAA5" w14:textId="77777777" w:rsidR="000902EB" w:rsidRDefault="000902EB"/>
          <w:p w14:paraId="62F4FE65" w14:textId="77777777" w:rsidR="000902EB" w:rsidRDefault="005D6F81">
            <w:pPr>
              <w:spacing w:after="0" w:line="276" w:lineRule="auto"/>
            </w:pPr>
            <w:r>
              <w:rPr>
                <w:rFonts w:ascii="Times New Roman" w:eastAsia="Times New Roman" w:hAnsi="Times New Roman" w:cs="Times New Roman"/>
                <w:sz w:val="26"/>
              </w:rPr>
              <w:t>Trực tuyến</w:t>
            </w:r>
          </w:p>
        </w:tc>
        <w:tc>
          <w:tcPr>
            <w:tcW w:w="0" w:type="auto"/>
          </w:tcPr>
          <w:p w14:paraId="6BD05C74" w14:textId="77777777" w:rsidR="000902EB" w:rsidRDefault="000902EB"/>
          <w:p w14:paraId="3377C055" w14:textId="77777777" w:rsidR="000902EB" w:rsidRDefault="005D6F81">
            <w:pPr>
              <w:spacing w:after="0" w:line="276" w:lineRule="auto"/>
            </w:pPr>
            <w:r>
              <w:rPr>
                <w:rFonts w:ascii="Times New Roman" w:eastAsia="Times New Roman" w:hAnsi="Times New Roman" w:cs="Times New Roman"/>
                <w:sz w:val="26"/>
              </w:rPr>
              <w:t>5 Ngày làm việc</w:t>
            </w:r>
          </w:p>
        </w:tc>
        <w:tc>
          <w:tcPr>
            <w:tcW w:w="0" w:type="auto"/>
          </w:tcPr>
          <w:p w14:paraId="141A4FD4" w14:textId="77777777" w:rsidR="000902EB" w:rsidRDefault="000902EB"/>
          <w:p w14:paraId="50752E6A" w14:textId="77777777" w:rsidR="000902EB" w:rsidRDefault="005D6F81">
            <w:pPr>
              <w:spacing w:after="0" w:line="276" w:lineRule="auto"/>
            </w:pPr>
            <w:r>
              <w:rPr>
                <w:rFonts w:ascii="Times New Roman" w:eastAsia="Times New Roman" w:hAnsi="Times New Roman" w:cs="Times New Roman"/>
                <w:sz w:val="26"/>
              </w:rPr>
              <w:t>Phí :  Đồng (Thực hiện theo Thông tư số 08/2018/TT-BTC ngày 25 tháng 01 năm 2018 của Bộ Tài chính quy định mức thu, chế độ thu, nộp, quản lý và sử dụng phí trong hoạt động hóa chất.)</w:t>
            </w:r>
          </w:p>
          <w:p w14:paraId="3A826D67" w14:textId="77777777" w:rsidR="000902EB" w:rsidRDefault="005D6F81">
            <w:pPr>
              <w:spacing w:after="0" w:line="276" w:lineRule="auto"/>
            </w:pPr>
            <w:r>
              <w:rPr>
                <w:rFonts w:ascii="Times New Roman" w:eastAsia="Times New Roman" w:hAnsi="Times New Roman" w:cs="Times New Roman"/>
                <w:sz w:val="26"/>
              </w:rPr>
              <w:t xml:space="preserve">Lệ phí :  Đồng (Thực hiện theo Thông tư số </w:t>
            </w:r>
            <w:r>
              <w:rPr>
                <w:rFonts w:ascii="Times New Roman" w:eastAsia="Times New Roman" w:hAnsi="Times New Roman" w:cs="Times New Roman"/>
                <w:sz w:val="26"/>
              </w:rPr>
              <w:lastRenderedPageBreak/>
              <w:t>08/2018/TT-BTC ngày 25 tháng 01 năm 2018 của Bộ Tài chính quy định mức thu, chế độ thu, nộp, quản lý và sử dụng phí trong hoạt động hóa chất.)</w:t>
            </w:r>
          </w:p>
        </w:tc>
        <w:tc>
          <w:tcPr>
            <w:tcW w:w="0" w:type="auto"/>
          </w:tcPr>
          <w:p w14:paraId="38ABDA8A" w14:textId="77777777" w:rsidR="000902EB" w:rsidRDefault="000902EB"/>
          <w:p w14:paraId="33EBBCF8" w14:textId="77777777" w:rsidR="000902EB" w:rsidRDefault="005D6F81">
            <w:pPr>
              <w:spacing w:after="0" w:line="276" w:lineRule="auto"/>
            </w:pPr>
            <w:r>
              <w:rPr>
                <w:rFonts w:ascii="Times New Roman" w:eastAsia="Times New Roman" w:hAnsi="Times New Roman" w:cs="Times New Roman"/>
                <w:sz w:val="26"/>
              </w:rPr>
              <w:t>05 (năm) ngày làm việc kể từ ngày nhận đủ hồ sơ hợp lệ.</w:t>
            </w:r>
          </w:p>
        </w:tc>
      </w:tr>
      <w:tr w:rsidR="000902EB" w14:paraId="60A953B3" w14:textId="77777777">
        <w:tblPrEx>
          <w:tblCellMar>
            <w:top w:w="0" w:type="dxa"/>
            <w:bottom w:w="0" w:type="dxa"/>
          </w:tblCellMar>
        </w:tblPrEx>
        <w:tc>
          <w:tcPr>
            <w:tcW w:w="0" w:type="auto"/>
          </w:tcPr>
          <w:p w14:paraId="7AFDF200" w14:textId="77777777" w:rsidR="000902EB" w:rsidRDefault="000902EB"/>
          <w:p w14:paraId="7B39EDA5" w14:textId="77777777" w:rsidR="000902EB" w:rsidRDefault="005D6F81">
            <w:pPr>
              <w:spacing w:after="0" w:line="276" w:lineRule="auto"/>
            </w:pPr>
            <w:r>
              <w:rPr>
                <w:rFonts w:ascii="Times New Roman" w:eastAsia="Times New Roman" w:hAnsi="Times New Roman" w:cs="Times New Roman"/>
                <w:sz w:val="26"/>
              </w:rPr>
              <w:t>Dịch vụ bưu chính</w:t>
            </w:r>
          </w:p>
        </w:tc>
        <w:tc>
          <w:tcPr>
            <w:tcW w:w="0" w:type="auto"/>
          </w:tcPr>
          <w:p w14:paraId="785ED8AF" w14:textId="77777777" w:rsidR="000902EB" w:rsidRDefault="000902EB"/>
          <w:p w14:paraId="69ABBA9E" w14:textId="77777777" w:rsidR="000902EB" w:rsidRDefault="005D6F81">
            <w:pPr>
              <w:spacing w:after="0" w:line="276" w:lineRule="auto"/>
            </w:pPr>
            <w:r>
              <w:rPr>
                <w:rFonts w:ascii="Times New Roman" w:eastAsia="Times New Roman" w:hAnsi="Times New Roman" w:cs="Times New Roman"/>
                <w:sz w:val="26"/>
              </w:rPr>
              <w:t>5 Ngày làm việc</w:t>
            </w:r>
          </w:p>
        </w:tc>
        <w:tc>
          <w:tcPr>
            <w:tcW w:w="0" w:type="auto"/>
          </w:tcPr>
          <w:p w14:paraId="7C2321C7" w14:textId="77777777" w:rsidR="000902EB" w:rsidRDefault="000902EB"/>
          <w:p w14:paraId="6AD3BC16" w14:textId="77777777" w:rsidR="000902EB" w:rsidRDefault="005D6F81">
            <w:pPr>
              <w:spacing w:after="0" w:line="276" w:lineRule="auto"/>
            </w:pPr>
            <w:r>
              <w:rPr>
                <w:rFonts w:ascii="Times New Roman" w:eastAsia="Times New Roman" w:hAnsi="Times New Roman" w:cs="Times New Roman"/>
                <w:sz w:val="26"/>
              </w:rPr>
              <w:t>Phí :  Đồng (Thực hiện theo Thông tư số 08/2018/TT-BTC ngày 25 tháng 01 năm 2018 của Bộ Tài chính quy định mức thu, chế độ thu, nộp, quản lý và sử dụng phí trong hoạt động hóa chất.)</w:t>
            </w:r>
          </w:p>
          <w:p w14:paraId="57E38E4E" w14:textId="77777777" w:rsidR="000902EB" w:rsidRDefault="005D6F81">
            <w:pPr>
              <w:spacing w:after="0" w:line="276" w:lineRule="auto"/>
            </w:pPr>
            <w:r>
              <w:rPr>
                <w:rFonts w:ascii="Times New Roman" w:eastAsia="Times New Roman" w:hAnsi="Times New Roman" w:cs="Times New Roman"/>
                <w:sz w:val="26"/>
              </w:rPr>
              <w:t>Lệ phí :  Đồng (Thực hiện theo Thông tư số 08/2018/TT-BTC ngày 25 tháng 01 năm 2018 của Bộ Tài chính quy định mức thu, chế độ thu, nộp, quản lý và sử dụng phí trong hoạt động hóa chất.)</w:t>
            </w:r>
          </w:p>
        </w:tc>
        <w:tc>
          <w:tcPr>
            <w:tcW w:w="0" w:type="auto"/>
          </w:tcPr>
          <w:p w14:paraId="4FD718FB" w14:textId="77777777" w:rsidR="000902EB" w:rsidRDefault="000902EB"/>
          <w:p w14:paraId="09E63C70" w14:textId="77777777" w:rsidR="000902EB" w:rsidRDefault="005D6F81">
            <w:pPr>
              <w:spacing w:after="0" w:line="276" w:lineRule="auto"/>
            </w:pPr>
            <w:r>
              <w:rPr>
                <w:rFonts w:ascii="Times New Roman" w:eastAsia="Times New Roman" w:hAnsi="Times New Roman" w:cs="Times New Roman"/>
                <w:sz w:val="26"/>
              </w:rPr>
              <w:t>05 (năm) ngày làm việc kể từ ngày nhận đủ hồ sơ hợp lệ.</w:t>
            </w:r>
          </w:p>
        </w:tc>
      </w:tr>
    </w:tbl>
    <w:p w14:paraId="5AFCF103" w14:textId="77777777" w:rsidR="000902EB" w:rsidRDefault="005D6F81">
      <w:pPr>
        <w:spacing w:before="240" w:after="0" w:line="276" w:lineRule="auto"/>
        <w:jc w:val="both"/>
      </w:pPr>
      <w:r>
        <w:rPr>
          <w:rFonts w:ascii="Times New Roman" w:eastAsia="Times New Roman" w:hAnsi="Times New Roman" w:cs="Times New Roman"/>
          <w:b/>
          <w:sz w:val="26"/>
        </w:rPr>
        <w:t xml:space="preserve">Thành phần hồ sơ: </w:t>
      </w:r>
    </w:p>
    <w:p w14:paraId="34B6EB03" w14:textId="77777777" w:rsidR="000902EB" w:rsidRDefault="005D6F8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89"/>
        <w:gridCol w:w="1176"/>
        <w:gridCol w:w="1046"/>
      </w:tblGrid>
      <w:tr w:rsidR="000902EB" w14:paraId="776CEC6F" w14:textId="77777777">
        <w:tblPrEx>
          <w:tblCellMar>
            <w:top w:w="0" w:type="dxa"/>
            <w:bottom w:w="0" w:type="dxa"/>
          </w:tblCellMar>
        </w:tblPrEx>
        <w:tc>
          <w:tcPr>
            <w:tcW w:w="6000" w:type="dxa"/>
          </w:tcPr>
          <w:p w14:paraId="6862B3A5" w14:textId="77777777" w:rsidR="000902EB" w:rsidRDefault="000902EB"/>
          <w:p w14:paraId="2D92ADD0" w14:textId="77777777" w:rsidR="000902EB" w:rsidRDefault="005D6F81">
            <w:pPr>
              <w:spacing w:after="0" w:line="276" w:lineRule="auto"/>
              <w:jc w:val="center"/>
            </w:pPr>
            <w:r>
              <w:rPr>
                <w:rFonts w:ascii="Times New Roman" w:eastAsia="Times New Roman" w:hAnsi="Times New Roman" w:cs="Times New Roman"/>
                <w:b/>
                <w:sz w:val="26"/>
              </w:rPr>
              <w:t>Tên giấy tờ</w:t>
            </w:r>
          </w:p>
        </w:tc>
        <w:tc>
          <w:tcPr>
            <w:tcW w:w="2000" w:type="dxa"/>
          </w:tcPr>
          <w:p w14:paraId="6F22DB7A" w14:textId="77777777" w:rsidR="000902EB" w:rsidRDefault="000902EB"/>
          <w:p w14:paraId="274ACC23" w14:textId="77777777" w:rsidR="000902EB" w:rsidRDefault="005D6F81">
            <w:pPr>
              <w:spacing w:after="0" w:line="276" w:lineRule="auto"/>
              <w:jc w:val="center"/>
            </w:pPr>
            <w:r>
              <w:rPr>
                <w:rFonts w:ascii="Times New Roman" w:eastAsia="Times New Roman" w:hAnsi="Times New Roman" w:cs="Times New Roman"/>
                <w:b/>
                <w:sz w:val="26"/>
              </w:rPr>
              <w:t>Mẫu đơn, tờ khai</w:t>
            </w:r>
          </w:p>
        </w:tc>
        <w:tc>
          <w:tcPr>
            <w:tcW w:w="2000" w:type="dxa"/>
          </w:tcPr>
          <w:p w14:paraId="7B861515" w14:textId="77777777" w:rsidR="000902EB" w:rsidRDefault="000902EB"/>
          <w:p w14:paraId="61E3B393" w14:textId="77777777" w:rsidR="000902EB" w:rsidRDefault="005D6F81">
            <w:pPr>
              <w:spacing w:after="0" w:line="276" w:lineRule="auto"/>
              <w:jc w:val="center"/>
            </w:pPr>
            <w:r>
              <w:rPr>
                <w:rFonts w:ascii="Times New Roman" w:eastAsia="Times New Roman" w:hAnsi="Times New Roman" w:cs="Times New Roman"/>
                <w:b/>
                <w:sz w:val="26"/>
              </w:rPr>
              <w:t>Số lượng</w:t>
            </w:r>
          </w:p>
        </w:tc>
      </w:tr>
      <w:tr w:rsidR="000902EB" w14:paraId="4AC4B600" w14:textId="77777777">
        <w:tblPrEx>
          <w:tblCellMar>
            <w:top w:w="0" w:type="dxa"/>
            <w:bottom w:w="0" w:type="dxa"/>
          </w:tblCellMar>
        </w:tblPrEx>
        <w:tc>
          <w:tcPr>
            <w:tcW w:w="0" w:type="auto"/>
          </w:tcPr>
          <w:p w14:paraId="28B75CF4" w14:textId="77777777" w:rsidR="000902EB" w:rsidRDefault="000902EB"/>
          <w:p w14:paraId="1D75D595" w14:textId="77777777" w:rsidR="000902EB" w:rsidRDefault="005D6F81">
            <w:pPr>
              <w:spacing w:after="0" w:line="276" w:lineRule="auto"/>
            </w:pPr>
            <w:r>
              <w:rPr>
                <w:rFonts w:ascii="Times New Roman" w:eastAsia="Times New Roman" w:hAnsi="Times New Roman" w:cs="Times New Roman"/>
                <w:sz w:val="26"/>
              </w:rPr>
              <w:t>- Văn bản đề nghị cấp lại Giấy phép</w:t>
            </w:r>
          </w:p>
        </w:tc>
        <w:tc>
          <w:tcPr>
            <w:tcW w:w="0" w:type="auto"/>
          </w:tcPr>
          <w:p w14:paraId="4C8F7FE8" w14:textId="77777777" w:rsidR="000902EB" w:rsidRDefault="000902EB"/>
          <w:p w14:paraId="382ACBC3" w14:textId="77777777" w:rsidR="000902EB" w:rsidRDefault="005D6F81">
            <w:pPr>
              <w:spacing w:after="0" w:line="276" w:lineRule="auto"/>
            </w:pPr>
            <w:r>
              <w:rPr>
                <w:rFonts w:ascii="Times New Roman" w:eastAsia="Times New Roman" w:hAnsi="Times New Roman" w:cs="Times New Roman"/>
                <w:sz w:val="26"/>
              </w:rPr>
              <w:t>Mau so 02.docx</w:t>
            </w:r>
          </w:p>
        </w:tc>
        <w:tc>
          <w:tcPr>
            <w:tcW w:w="0" w:type="auto"/>
          </w:tcPr>
          <w:p w14:paraId="5CD7C191" w14:textId="77777777" w:rsidR="000902EB" w:rsidRDefault="000902EB"/>
          <w:p w14:paraId="5C29CDB0" w14:textId="77777777" w:rsidR="000902EB" w:rsidRDefault="005D6F8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902EB" w14:paraId="6C297452" w14:textId="77777777">
        <w:tblPrEx>
          <w:tblCellMar>
            <w:top w:w="0" w:type="dxa"/>
            <w:bottom w:w="0" w:type="dxa"/>
          </w:tblCellMar>
        </w:tblPrEx>
        <w:tc>
          <w:tcPr>
            <w:tcW w:w="0" w:type="auto"/>
          </w:tcPr>
          <w:p w14:paraId="7786E867" w14:textId="77777777" w:rsidR="000902EB" w:rsidRDefault="000902EB"/>
          <w:p w14:paraId="0D8E9F6C" w14:textId="77777777" w:rsidR="000902EB" w:rsidRDefault="005D6F81">
            <w:pPr>
              <w:spacing w:after="0" w:line="276" w:lineRule="auto"/>
            </w:pPr>
            <w:r>
              <w:rPr>
                <w:rFonts w:ascii="Times New Roman" w:eastAsia="Times New Roman" w:hAnsi="Times New Roman" w:cs="Times New Roman"/>
                <w:sz w:val="26"/>
              </w:rPr>
              <w:t>-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w:t>
            </w:r>
          </w:p>
        </w:tc>
        <w:tc>
          <w:tcPr>
            <w:tcW w:w="0" w:type="auto"/>
          </w:tcPr>
          <w:p w14:paraId="3386AA35" w14:textId="77777777" w:rsidR="000902EB" w:rsidRDefault="000902EB"/>
        </w:tc>
        <w:tc>
          <w:tcPr>
            <w:tcW w:w="0" w:type="auto"/>
          </w:tcPr>
          <w:p w14:paraId="503C8107" w14:textId="77777777" w:rsidR="000902EB" w:rsidRDefault="000902EB"/>
          <w:p w14:paraId="3C2ED836" w14:textId="77777777" w:rsidR="000902EB" w:rsidRDefault="005D6F8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D604C6D" w14:textId="77777777" w:rsidR="000902EB" w:rsidRDefault="005D6F8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4260B4F5" w14:textId="77777777" w:rsidR="000902EB" w:rsidRDefault="005D6F8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130B0029" w14:textId="77777777" w:rsidR="000902EB" w:rsidRDefault="005D6F8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811E09D" w14:textId="77777777" w:rsidR="000902EB" w:rsidRDefault="005D6F8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0E2B7F5" w14:textId="77777777" w:rsidR="000902EB" w:rsidRDefault="005D6F8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4B81270" w14:textId="77777777" w:rsidR="000902EB" w:rsidRDefault="005D6F8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4A823C3" w14:textId="77777777" w:rsidR="000902EB" w:rsidRDefault="005D6F8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nhập khẩu hóa chất Bảng</w:t>
      </w:r>
    </w:p>
    <w:p w14:paraId="0170B7DA" w14:textId="77777777" w:rsidR="000902EB" w:rsidRDefault="005D6F8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84"/>
        <w:gridCol w:w="3287"/>
        <w:gridCol w:w="1400"/>
        <w:gridCol w:w="2740"/>
      </w:tblGrid>
      <w:tr w:rsidR="000902EB" w14:paraId="3DFBBCFE" w14:textId="77777777">
        <w:tblPrEx>
          <w:tblCellMar>
            <w:top w:w="0" w:type="dxa"/>
            <w:bottom w:w="0" w:type="dxa"/>
          </w:tblCellMar>
        </w:tblPrEx>
        <w:tc>
          <w:tcPr>
            <w:tcW w:w="2000" w:type="dxa"/>
          </w:tcPr>
          <w:p w14:paraId="5C49C8A9" w14:textId="77777777" w:rsidR="000902EB" w:rsidRDefault="000902EB"/>
          <w:p w14:paraId="15A3EA84" w14:textId="77777777" w:rsidR="000902EB" w:rsidRDefault="005D6F81">
            <w:pPr>
              <w:spacing w:after="0" w:line="276" w:lineRule="auto"/>
              <w:jc w:val="center"/>
            </w:pPr>
            <w:r>
              <w:rPr>
                <w:rFonts w:ascii="Times New Roman" w:eastAsia="Times New Roman" w:hAnsi="Times New Roman" w:cs="Times New Roman"/>
                <w:b/>
                <w:sz w:val="26"/>
              </w:rPr>
              <w:t>Số ký hiệu</w:t>
            </w:r>
          </w:p>
        </w:tc>
        <w:tc>
          <w:tcPr>
            <w:tcW w:w="3500" w:type="dxa"/>
          </w:tcPr>
          <w:p w14:paraId="4C689734" w14:textId="77777777" w:rsidR="000902EB" w:rsidRDefault="000902EB"/>
          <w:p w14:paraId="637D8A25" w14:textId="77777777" w:rsidR="000902EB" w:rsidRDefault="005D6F81">
            <w:pPr>
              <w:spacing w:after="0" w:line="276" w:lineRule="auto"/>
              <w:jc w:val="center"/>
            </w:pPr>
            <w:r>
              <w:rPr>
                <w:rFonts w:ascii="Times New Roman" w:eastAsia="Times New Roman" w:hAnsi="Times New Roman" w:cs="Times New Roman"/>
                <w:b/>
                <w:sz w:val="26"/>
              </w:rPr>
              <w:t>Trích yếu</w:t>
            </w:r>
          </w:p>
        </w:tc>
        <w:tc>
          <w:tcPr>
            <w:tcW w:w="1500" w:type="dxa"/>
          </w:tcPr>
          <w:p w14:paraId="622988A1" w14:textId="77777777" w:rsidR="000902EB" w:rsidRDefault="000902EB"/>
          <w:p w14:paraId="6E6B647F" w14:textId="77777777" w:rsidR="000902EB" w:rsidRDefault="005D6F81">
            <w:pPr>
              <w:spacing w:after="0" w:line="276" w:lineRule="auto"/>
              <w:jc w:val="center"/>
            </w:pPr>
            <w:r>
              <w:rPr>
                <w:rFonts w:ascii="Times New Roman" w:eastAsia="Times New Roman" w:hAnsi="Times New Roman" w:cs="Times New Roman"/>
                <w:b/>
                <w:sz w:val="26"/>
              </w:rPr>
              <w:t>Ngày ban hành</w:t>
            </w:r>
          </w:p>
        </w:tc>
        <w:tc>
          <w:tcPr>
            <w:tcW w:w="3000" w:type="dxa"/>
          </w:tcPr>
          <w:p w14:paraId="28FB5E70" w14:textId="77777777" w:rsidR="000902EB" w:rsidRDefault="000902EB"/>
          <w:p w14:paraId="4E62C3BB" w14:textId="77777777" w:rsidR="000902EB" w:rsidRDefault="005D6F81">
            <w:pPr>
              <w:spacing w:after="0" w:line="276" w:lineRule="auto"/>
              <w:jc w:val="center"/>
            </w:pPr>
            <w:r>
              <w:rPr>
                <w:rFonts w:ascii="Times New Roman" w:eastAsia="Times New Roman" w:hAnsi="Times New Roman" w:cs="Times New Roman"/>
                <w:b/>
                <w:sz w:val="26"/>
              </w:rPr>
              <w:t>Cơ quan ban hành</w:t>
            </w:r>
          </w:p>
        </w:tc>
      </w:tr>
      <w:tr w:rsidR="000902EB" w14:paraId="0F1DBF05" w14:textId="77777777">
        <w:tblPrEx>
          <w:tblCellMar>
            <w:top w:w="0" w:type="dxa"/>
            <w:bottom w:w="0" w:type="dxa"/>
          </w:tblCellMar>
        </w:tblPrEx>
        <w:tc>
          <w:tcPr>
            <w:tcW w:w="0" w:type="auto"/>
          </w:tcPr>
          <w:p w14:paraId="7D8E30DD" w14:textId="77777777" w:rsidR="000902EB" w:rsidRDefault="000902EB"/>
          <w:p w14:paraId="52F59142" w14:textId="77777777" w:rsidR="000902EB" w:rsidRDefault="005D6F81">
            <w:pPr>
              <w:spacing w:after="0" w:line="276" w:lineRule="auto"/>
            </w:pPr>
            <w:r>
              <w:rPr>
                <w:rFonts w:ascii="Times New Roman" w:eastAsia="Times New Roman" w:hAnsi="Times New Roman" w:cs="Times New Roman"/>
                <w:sz w:val="26"/>
              </w:rPr>
              <w:t>Luật Hóa chất</w:t>
            </w:r>
          </w:p>
        </w:tc>
        <w:tc>
          <w:tcPr>
            <w:tcW w:w="0" w:type="auto"/>
          </w:tcPr>
          <w:p w14:paraId="31D27E4C" w14:textId="77777777" w:rsidR="000902EB" w:rsidRDefault="000902EB"/>
          <w:p w14:paraId="734403F8" w14:textId="77777777" w:rsidR="000902EB" w:rsidRDefault="005D6F81">
            <w:pPr>
              <w:spacing w:after="0" w:line="276" w:lineRule="auto"/>
            </w:pPr>
            <w:r>
              <w:rPr>
                <w:rFonts w:ascii="Times New Roman" w:eastAsia="Times New Roman" w:hAnsi="Times New Roman" w:cs="Times New Roman"/>
                <w:sz w:val="26"/>
              </w:rPr>
              <w:t>06/2007/QH12</w:t>
            </w:r>
          </w:p>
        </w:tc>
        <w:tc>
          <w:tcPr>
            <w:tcW w:w="0" w:type="auto"/>
          </w:tcPr>
          <w:p w14:paraId="1359438C" w14:textId="77777777" w:rsidR="000902EB" w:rsidRDefault="000902EB"/>
          <w:p w14:paraId="62810E79" w14:textId="77777777" w:rsidR="000902EB" w:rsidRDefault="005D6F81">
            <w:pPr>
              <w:spacing w:after="0" w:line="276" w:lineRule="auto"/>
            </w:pPr>
            <w:r>
              <w:rPr>
                <w:rFonts w:ascii="Times New Roman" w:eastAsia="Times New Roman" w:hAnsi="Times New Roman" w:cs="Times New Roman"/>
                <w:sz w:val="26"/>
              </w:rPr>
              <w:t>21-11-2007</w:t>
            </w:r>
          </w:p>
        </w:tc>
        <w:tc>
          <w:tcPr>
            <w:tcW w:w="0" w:type="auto"/>
          </w:tcPr>
          <w:p w14:paraId="0C153624" w14:textId="77777777" w:rsidR="000902EB" w:rsidRDefault="000902EB"/>
          <w:p w14:paraId="24CAB20F" w14:textId="77777777" w:rsidR="000902EB" w:rsidRDefault="005D6F81">
            <w:pPr>
              <w:spacing w:after="0" w:line="276" w:lineRule="auto"/>
            </w:pPr>
            <w:r>
              <w:rPr>
                <w:rFonts w:ascii="Times New Roman" w:eastAsia="Times New Roman" w:hAnsi="Times New Roman" w:cs="Times New Roman"/>
                <w:sz w:val="26"/>
              </w:rPr>
              <w:t>Quốc Hội</w:t>
            </w:r>
          </w:p>
        </w:tc>
      </w:tr>
      <w:tr w:rsidR="000902EB" w14:paraId="67FA54FC" w14:textId="77777777">
        <w:tblPrEx>
          <w:tblCellMar>
            <w:top w:w="0" w:type="dxa"/>
            <w:bottom w:w="0" w:type="dxa"/>
          </w:tblCellMar>
        </w:tblPrEx>
        <w:tc>
          <w:tcPr>
            <w:tcW w:w="0" w:type="auto"/>
          </w:tcPr>
          <w:p w14:paraId="0335E6EE" w14:textId="77777777" w:rsidR="000902EB" w:rsidRDefault="000902EB"/>
          <w:p w14:paraId="45E8F035" w14:textId="77777777" w:rsidR="000902EB" w:rsidRDefault="005D6F81">
            <w:pPr>
              <w:spacing w:after="0" w:line="276" w:lineRule="auto"/>
            </w:pPr>
            <w:r>
              <w:rPr>
                <w:rFonts w:ascii="Times New Roman" w:eastAsia="Times New Roman" w:hAnsi="Times New Roman" w:cs="Times New Roman"/>
                <w:sz w:val="26"/>
              </w:rPr>
              <w:t>33/2024/NĐ-CP</w:t>
            </w:r>
          </w:p>
        </w:tc>
        <w:tc>
          <w:tcPr>
            <w:tcW w:w="0" w:type="auto"/>
          </w:tcPr>
          <w:p w14:paraId="1454007E" w14:textId="77777777" w:rsidR="000902EB" w:rsidRDefault="000902EB"/>
          <w:p w14:paraId="75A3A714" w14:textId="77777777" w:rsidR="000902EB" w:rsidRDefault="005D6F81">
            <w:pPr>
              <w:spacing w:after="0" w:line="276" w:lineRule="auto"/>
            </w:pPr>
            <w:r>
              <w:rPr>
                <w:rFonts w:ascii="Times New Roman" w:eastAsia="Times New Roman" w:hAnsi="Times New Roman" w:cs="Times New Roman"/>
                <w:sz w:val="26"/>
              </w:rPr>
              <w:t>Nghị định số 33/2024/NĐ</w:t>
            </w:r>
          </w:p>
        </w:tc>
        <w:tc>
          <w:tcPr>
            <w:tcW w:w="0" w:type="auto"/>
          </w:tcPr>
          <w:p w14:paraId="224DAB25" w14:textId="77777777" w:rsidR="000902EB" w:rsidRDefault="000902EB"/>
          <w:p w14:paraId="18AB6E1B" w14:textId="77777777" w:rsidR="000902EB" w:rsidRDefault="005D6F81">
            <w:pPr>
              <w:spacing w:after="0" w:line="276" w:lineRule="auto"/>
            </w:pPr>
            <w:r>
              <w:rPr>
                <w:rFonts w:ascii="Times New Roman" w:eastAsia="Times New Roman" w:hAnsi="Times New Roman" w:cs="Times New Roman"/>
                <w:sz w:val="26"/>
              </w:rPr>
              <w:t>27-03-2024</w:t>
            </w:r>
          </w:p>
        </w:tc>
        <w:tc>
          <w:tcPr>
            <w:tcW w:w="0" w:type="auto"/>
          </w:tcPr>
          <w:p w14:paraId="03ABB61D" w14:textId="77777777" w:rsidR="000902EB" w:rsidRDefault="000902EB"/>
          <w:p w14:paraId="6D7621C4" w14:textId="77777777" w:rsidR="000902EB" w:rsidRDefault="005D6F81">
            <w:pPr>
              <w:spacing w:after="0" w:line="276" w:lineRule="auto"/>
            </w:pPr>
            <w:r>
              <w:rPr>
                <w:rFonts w:ascii="Times New Roman" w:eastAsia="Times New Roman" w:hAnsi="Times New Roman" w:cs="Times New Roman"/>
                <w:sz w:val="26"/>
              </w:rPr>
              <w:t>Chính phủ</w:t>
            </w:r>
          </w:p>
        </w:tc>
      </w:tr>
      <w:tr w:rsidR="000902EB" w14:paraId="5CB1C3D8" w14:textId="77777777">
        <w:tblPrEx>
          <w:tblCellMar>
            <w:top w:w="0" w:type="dxa"/>
            <w:bottom w:w="0" w:type="dxa"/>
          </w:tblCellMar>
        </w:tblPrEx>
        <w:tc>
          <w:tcPr>
            <w:tcW w:w="0" w:type="auto"/>
          </w:tcPr>
          <w:p w14:paraId="099B4043" w14:textId="77777777" w:rsidR="000902EB" w:rsidRDefault="000902EB"/>
          <w:p w14:paraId="23FCEF5B" w14:textId="77777777" w:rsidR="000902EB" w:rsidRDefault="005D6F81">
            <w:pPr>
              <w:spacing w:after="0" w:line="276" w:lineRule="auto"/>
            </w:pPr>
            <w:r>
              <w:rPr>
                <w:rFonts w:ascii="Times New Roman" w:eastAsia="Times New Roman" w:hAnsi="Times New Roman" w:cs="Times New Roman"/>
                <w:sz w:val="26"/>
              </w:rPr>
              <w:t>nghị định 146/2025</w:t>
            </w:r>
          </w:p>
        </w:tc>
        <w:tc>
          <w:tcPr>
            <w:tcW w:w="0" w:type="auto"/>
          </w:tcPr>
          <w:p w14:paraId="3977458F" w14:textId="77777777" w:rsidR="000902EB" w:rsidRDefault="000902EB"/>
          <w:p w14:paraId="2FB44E13" w14:textId="77777777" w:rsidR="000902EB" w:rsidRDefault="005D6F81">
            <w:pPr>
              <w:spacing w:after="0" w:line="276" w:lineRule="auto"/>
            </w:pPr>
            <w:r>
              <w:rPr>
                <w:rFonts w:ascii="Times New Roman" w:eastAsia="Times New Roman" w:hAnsi="Times New Roman" w:cs="Times New Roman"/>
                <w:sz w:val="26"/>
              </w:rPr>
              <w:t>Nghị định số 146/2025/NĐ-CP</w:t>
            </w:r>
          </w:p>
        </w:tc>
        <w:tc>
          <w:tcPr>
            <w:tcW w:w="0" w:type="auto"/>
          </w:tcPr>
          <w:p w14:paraId="3324018D" w14:textId="77777777" w:rsidR="000902EB" w:rsidRDefault="000902EB"/>
          <w:p w14:paraId="075C3F1D" w14:textId="77777777" w:rsidR="000902EB" w:rsidRDefault="005D6F81">
            <w:pPr>
              <w:spacing w:after="0" w:line="276" w:lineRule="auto"/>
            </w:pPr>
            <w:r>
              <w:rPr>
                <w:rFonts w:ascii="Times New Roman" w:eastAsia="Times New Roman" w:hAnsi="Times New Roman" w:cs="Times New Roman"/>
                <w:sz w:val="26"/>
              </w:rPr>
              <w:t>12-06-2025</w:t>
            </w:r>
          </w:p>
        </w:tc>
        <w:tc>
          <w:tcPr>
            <w:tcW w:w="0" w:type="auto"/>
          </w:tcPr>
          <w:p w14:paraId="78EDFA8C" w14:textId="77777777" w:rsidR="000902EB" w:rsidRDefault="000902EB"/>
        </w:tc>
      </w:tr>
    </w:tbl>
    <w:p w14:paraId="2AB32065" w14:textId="77777777" w:rsidR="000902EB" w:rsidRDefault="005D6F8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chung: </w:t>
      </w:r>
      <w:r>
        <w:rPr>
          <w:rFonts w:ascii="Times New Roman" w:eastAsia="Times New Roman" w:hAnsi="Times New Roman" w:cs="Times New Roman"/>
          <w:sz w:val="26"/>
        </w:rPr>
        <w:t xml:space="preserve">- Tổ chức, cá nhân chỉ được nhập khẩu, xuất khẩu hóa chất Bảng 1, hóa chất Bảng 2 từ các Quốc gia thành viên của Công ước Cấm vũ khí hóa học.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nhập khẩu, xuất khẩu hóa chất Bảng phải có giấy phép do cơ quan có thẩm quyền cấp. Giấy phép nhập khẩu, xuất khẩu hóa chất Bảng là </w:t>
      </w:r>
      <w:r>
        <w:rPr>
          <w:rFonts w:ascii="Times New Roman" w:eastAsia="Times New Roman" w:hAnsi="Times New Roman" w:cs="Times New Roman"/>
          <w:sz w:val="26"/>
        </w:rPr>
        <w:t>điều kiện để thông quan khi nhập khẩu, xuất khẩu hóa chất Bảng. - Tổ chức, cá nhân chỉ được phép nhập khẩu hóa chất Bảng để kinh doanh sau khi được cơ quan có thẩm quyền cấp Giấy phép kinh doanh hóa chất Bảng.  - Tổ chức, cá nhân nhập khẩu, xuất khẩu hóa chất Bảng thực hiện các quy định về báo cáo tại Điều 23, 24 và 25 Nghị định số 33/2024/NĐ-CP; thực hiện các quy định về thanh tra, kiểm tra tại Điều 34 và 35 Nghị định số 33/2024/NĐ-CP  - Tổ chức, cá nhân nhập khẩu hóa chất Bảng để sử dụng trong quá trìn</w:t>
      </w:r>
      <w:r>
        <w:rPr>
          <w:rFonts w:ascii="Times New Roman" w:eastAsia="Times New Roman" w:hAnsi="Times New Roman" w:cs="Times New Roman"/>
          <w:sz w:val="26"/>
        </w:rPr>
        <w:t>h sản xuất phải thực hiện các yêu cầu quy định tại Điều 21 và 22 Nghị định số 33/2024/NĐ-CP.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14:paraId="34EE7DE3" w14:textId="77777777" w:rsidR="000902EB" w:rsidRDefault="005D6F8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C6033F9" w14:textId="77777777" w:rsidR="000902EB" w:rsidRDefault="005D6F8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https://thutuc.dichvucong.gov.vn/p/home/dvc-tthc-thu-tuc-hanh-chinh-chi-tiet.html?ma_thu_tuc=339387</w:t>
      </w:r>
    </w:p>
    <w:sectPr w:rsidR="000902E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02EB"/>
    <w:rsid w:val="000902EB"/>
    <w:rsid w:val="005132E4"/>
    <w:rsid w:val="005D6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DA2D"/>
  <w15:docId w15:val="{2C653CB0-9E1C-42A6-8182-BE37D8D4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2025-11-27T08:44:00Z</dcterms:created>
  <dcterms:modified xsi:type="dcterms:W3CDTF">2025-11-27T08:44:00Z</dcterms:modified>
</cp:coreProperties>
</file>