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điều chỉnh Giấy phép vận chuyển hàng hóa nguy hiểm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Vận chuyển hàng hóa nguy hiểm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Vận chuyển hóa chất loại 1, loại 2, loại 3, loại 4, loại 9.
Người vận tải vận chuyển hàng hóa nguy hiểm nộp 01 bộ hồ sơ đề nghị điều chỉnh thông tin trên Giấy phép vận chuyển hàng hóa nguy hiểm theo quy định tại khoản 4 Điều 18 của Nghị định số 34/2024/NĐ-CP, khoản 4 Điều 15 của Nghị định số 161/2024/NĐ-CP đến cơ quan cấp Giấy phép.
Trường hợp nộp hồ sơ trực tiếp: cơ quan giải quyết thủ tục hành chính kiểm tra thành phần hồ sơ; trường hợp thành phần hồ sơ chưa đầy đủ hoặc có sai lệch thì hướng dẫn hoàn thiện hồ sơ theo quy định.
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
Trong thời hạn 03 ngày làm việc, kể từ ngày nhận đủ hồ sơ đúng theo quy định, cơ quan cấp Giấy phép thẩm định hồ sơ và cấp Giấy phép đã được điều chỉnh thông tin theo đề nghị của người vận tải vận chuyển hàng hóa nguy hiểm theo mẫu tại Phụ lục VII hoặc Phụ lục VIII kèm theo Nghị định 161/2024/NĐ-CP; trường hợp không đồng ý, cơ quan cấp Giấy phép phải trả lời bằng văn bản hoặc thông báo qua hệ thống dịch vụ công trực tuyến và nêu rõ lý do.
b. Vận chuyền hóa chất loại 5, loại 8
 Người vận tải vận chuyển hàng hóa nguy hiểm nộp 01 bộ hồ sơ đề nghị điều chỉnh thông tin trên Giấy phép vận chuyển hàng hóa nguy hiểm theo quy định tại khoản 4 Điều 15 của Nghị định 161/2024/NĐ-CP đến cơ quan cấp Giấy phép. Trường hợp nộp hồ sơ trực tiếp: cơ quan giải quyết thủ tục hành chính kiểm tra thành phần hồ sơ; trường hợp thành phần hồ sơ chưa đầy đủ hoặc có sai lệch thì hướng dẫn hoàn thiện hồ sơ theo quy định. 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 
Trong thời hạn 03 ngày làm việc, kể từ ngày nhận đủ hồ sơ đúng theo quy định, cơ quan cấp Giấy phép thẩm định hồ sơ và cấp Giấy phép đã được điều chỉnh thông tin theo đề nghị của người vận tải vận chuyển hàng hóa nguy hiểm theo mẫu tại Phụ lục VII hoặc Phụ lục VIII kèm theo Nghị định 161/2024/NĐ-CP; trường hợp không đồng ý, cơ quan cấp Giấy phép phải trả lời bằng văn bản hoặc thông báo qua hệ thống dịch vụ công trực tuyến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03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03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03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đề nghị điều chỉnh thông tin trên Giấy phép khi có sự thay đổi liên quan đến nội dung của Giấy phép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Giấy đề nghị điều chỉnh thông tin trên Giấy phép vận chuyển hàng hóa nguy hiểm theo mẫu quy định tại Phụ lục IVa kèm theo Nghị định 161/2024/NĐ-CP;</w:t>
            </w:r>
          </w:p>
        </w:tc>
        <w:tc>
          <w:p/>
          <w:p>
            <w:pPr>
              <w:spacing w:after="0" w:before="0" w:lineRule="auto" w:line="276"/>
              <w:jc w:val="left"/>
            </w:pPr>
            <w:r>
              <w:rPr>
                <w:rFonts w:ascii="Times New Roman" w:hAnsi="Times New Roman" w:cs="Times New Roman" w:eastAsia="Times New Roman"/>
                <w:b w:val="false"/>
                <w:sz w:val="26"/>
              </w:rPr>
              <w:t>MutkhaiDENGHICPDIEUCHINH.docx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Hồ sơ chứng minh sự thay đổi về thông tin liên quan đến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Giấy phép vận chuyển hàng hóa nguy hiểm đã được cấp cần điều chỉnh thông tin.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 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vận chuyển hàng hoá nguy hiểm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161/2024/NĐ-CP</w:t>
            </w:r>
          </w:p>
        </w:tc>
        <w:tc>
          <w:p/>
          <w:p>
            <w:pPr>
              <w:spacing w:after="0" w:before="0" w:lineRule="auto" w:line="276"/>
              <w:jc w:val="left"/>
            </w:pPr>
            <w:r>
              <w:rPr>
                <w:rFonts w:ascii="Times New Roman" w:hAnsi="Times New Roman" w:cs="Times New Roman" w:eastAsia="Times New Roman"/>
                <w:b w:val="false"/>
                <w:sz w:val="26"/>
              </w:rPr>
              <w:t>Nghị định 161/2024/NĐ-CP</w:t>
            </w:r>
          </w:p>
        </w:tc>
        <w:tc>
          <w:p/>
          <w:p>
            <w:pPr>
              <w:spacing w:after="0" w:before="0" w:lineRule="auto" w:line="276"/>
              <w:jc w:val="left"/>
            </w:pPr>
            <w:r>
              <w:rPr>
                <w:rFonts w:ascii="Times New Roman" w:hAnsi="Times New Roman" w:cs="Times New Roman" w:eastAsia="Times New Roman"/>
                <w:b w:val="false"/>
                <w:sz w:val="26"/>
              </w:rPr>
              <w:t>18-12-2024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*Vận chuyển hàng hóa nguy hiểm loại 1, loại 2, loại 3, loại 4, loại 9 trên đường Bộ:
Điều 9 Nghị định 161/2024/NĐ-CP quy định điều kiện đối với phương tiện vận chuyển hàng hóa nguy hiểm:
1. Phương tiện vận chuyển phải đủ điều kiện tham gia giao thông theo quy định của pháp luật. Thiết bị chuyên dùng của phương tiện vận chuyển hàng hóa nguy hiểm phải bảo đảm tiêu chuẩn quốc gia hoặc quy chuẩn kỹ thuật quốc gia hoặc theo quy định của bộ quản lý chuyên ngành.
2. Phương tiện vận chuyển hàng hóa nguy hiểm phải thực hiện theo quy định tại khoản 3 Điều 51 Luật Trật tự, an toàn giao thông đường bộ.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
3. Phương tiện vận chuyển hàng hóa nguy hiểm, sau khi dỡ hết hàng hóa nguy hiểm nếu không tiếp tục vận tải loại hàng hóa đó thì người vận tải, lái xe phải có trách nhiệm làm sạch và bóc hoặc xóa biểu trưng nguy hiểm trên phương tiện đó.
*Vận chuyển hàng hóa nguy hiểm loại 1, loại 2, loại 3, loại 4, loại 9 trên đường Thủy:
Điều 13. Điều kiện đối với người tham gia vận chuyển hàng hóa nguy hiểm
1. Thuyền viên, người lái phương tiện thủy nội địa làm việc trên phương tiện vận chuyển hàng hóa nguy hiểm phải được đào tạo và có chứng chỉ chuyên môn đặc biệt về vận tải hàng hóa nguy hiểm theo quy định của Bộ trưởng Bộ Giao thông vận tải; được huấn luyện, cấp giấy chứng nhận đã hoàn thành chương trình huấn luyện an toàn hàng hóa nguy hiểm theo quy định tại Nghị định này.
2. Người áp tải, người thủ kho, người xếp dỡ hàng hóa nguy hiểm trên phương tiện và tại cảng, bến thủy nội địa phải được huấn luyện, cấp giấy chứng nhận đã hoàn thành chương trình huấn luyện an toàn hàng hóa nguy hiểm do mình áp tải, xếp, dỡ hoặc lưu kho. 
Điều 14. Điều kiện đối với phương tiện vận chuyển hàng hóa nguy hiểm
1. Phương tiện vận chuyển phải đủ điều kiện tham gia giao thông theo quy định của pháp luật.
2. Phương tiện vận chuyển hàng hóa nguy hiểm phải dán biểu trưng hàng hóa nguy hiểm. Nếu trên một phương tiện có nhiều loại hàng hóa nguy hiểm khác nhau thì phương tiện phải dán đủ biểu trưng của các loại hàng hóa đó. Vị trí dán biểu trưng ở hai bên của phương tiện.
3. Phương tiện vận chuyển hàng hóa nguy hiểm, sau khi dỡ hết hàng hóa nguy hiểm nếu không tiếp tục vận tải loại hàng hóa đó thì phải được làm sạch và bóc hoặc xóa biểu trưng nguy hiểm trên phương tiện vận chuyển hàng hóa nguy hiểm. Đơn vị vận tải, thuyền viên hoặc người lái phương tiện thủy nội địa có trách nhiệm làm sạch và bóc hoặc xóa biểu trưng nguy hiểm trên phương tiện khi không tiếp tục vận chuyển loại hàng hóa nguy hiểm đó.
*Trường hợp cấp giấy phép vận chuyển hàng hóa loại 5, 8
Cơ quan cấp Giấy phép vận chuyển hàng hóa nguy hiểm từ chối cấp giấy phép đối với hoạt động vận chuyển hàng hóa nguy hiểm là các chất dễ cháy, nổ có hành trình đi qua công trình hầm, phà theo quy định tại Điều 11 của Nghị định 161/2024/NĐ-CP.
- Tổ chức, cá nhân khi vận chuyển hàng hóa nguy hiểm phải bảo đảm các điều kiện an toàn phòng cháy, chữa cháy theo quy định pháp luật về phòng cháy, chữa cháy trong quá trình vận chuyển.  
- Điều kiện đối với phương tiện vận chuyển hàng hóa nguy hiểm:	
a) Trên đường Bộ:		
+) Phương tiện vận chuyển phải đủ điều kiện tham gia giao thông theo quy định của pháp luật. Thiết bị chuyên dùng của phương tiện vận chuyển hàng hóa nguy hiểm phải bảo đảm tiêu chuẩn quốc gia hoặc quy chuẩn kỹ thuật quốc gia hoặc theo quy định của bộ quản lý chuyên ngành.
+) Phương tiện vận chuyển hàng hóa nguy hiểm phải thực hiện theo quy định tại khoản 3 Điều 51 Luật Trật tự, an toàn giao thông đường bộ.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
+) Phương tiện vận chuyển hàng hóa nguy hiểm, sau khi dỡ hết hàng hóa nguy hiểm nếu không tiếp tục vận tải loại hàng hóa đó thì người vận tải, lái xe phải có trách nhiệm làm sạch và bóc hoặc xóa biểu trưng nguy hiểm trên phương tiện đó.
b. Trên đường Thủy:
* Điều kiện đối với người tham gia vận chuyển hàng hóa nguy hiểm
+) Thuyền viên, người lái phương tiện thủy nội địa làm việc trên phương tiện vận chuyển hàng hóa nguy hiểm phải được đào tạo và có chứng chỉ chuyên môn đặc biệt về vận tải hàng hóa nguy hiểm theo quy định của Bộ trưởng Bộ Giao thông vận tải; được huấn luyện, cấp giấy chứng nhận đã hoàn thành chương trình huấn luyện an toàn hàng hóa nguy hiểm theo quy định tại Nghị định này.
+) Người áp tải, người thủ kho, người xếp dỡ hàng hóa nguy hiểm trên phương tiện và tại cảng, bến thủy nội địa phải được huấn luyện, cấp giấy chứng nhận đã hoàn thành chương trình huấn luyện an toàn hàng hóa nguy hiểm do mình áp tải, xếp, dỡ hoặc lưu kho.
** Điều kiện đối với phương tiện vận chuyển hàng hóa nguy hiểm
+) Phương tiện vận chuyển phải đủ điều kiện tham gia giao thông theo quy định của pháp luật.
+) Phương tiện vận chuyển hàng hóa nguy hiểm phải dán biểu trưng hàng hóa nguy hiểm. Nếu trên một phương tiện có nhiều loại hàng hóa nguy hiểm khác nhau thì phương tiện phải dán đủ biểu trưng của các loại hàng hóa đó. Vị trí dán biểu trưng ở hai bên của phương tiện.
+) Phương tiện vận chuyển hàng hóa nguy hiểm, sau khi dỡ hết hàng hóa nguy hiểm nếu không tiếp tục vận tải loại hàng hóa đó thì phải được làm sạch và bóc hoặc xóa biểu trưng nguy hiểm trên phương tiện vận chuyển hàng hóa nguy hiểm. Đơn vị vận tải, thuyền viên hoặc người lái phương tiện thủy nội địa có trách nhiệm làm sạch và bóc hoặc xóa biểu trưng nguy hiểm trên phương tiện khi không tiếp tục vận chuyển loại hàng hóa nguy hiểm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https://thutuc.dichvucong.gov.vn/p/home/dvc-tthc-thu-tuc-hanh-chinh-chi-tiet.html?ma_thu_tuc=372236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2025-11-27T08:44:44Z</dcterms:created>
  <dc:creator>Apache POI</dc:creator>
</cp:coreProperties>
</file>