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cho tổ chức kinh tế có vốn đầu tư nước ngoài để thực hiện quyền phân phối bán lẻ hàng hóa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kinh tế có vốn đầu tư nước ngoài đề nghị cấp Giấy phép kinh doanh thực hiện hoạt động mua bán hàng hóa và các hoạt động liên quan trực tiếp đến mua bán hàng hóa (sau đây gọi tắt là Giấy phép kinh doanh) lập 01 bộ hồ sơ gửi trực tiếp hoặc qua đường bưu chính hoặc hệ thống dịch vụ công trực tuyến đến Ủy ban nhân dân cấp tỉnh nơi tổ chức kinh tế đặt trụ sở chính. 
-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được tính vào thời gian cấp Giấy phép kinh doanh;
- Trong thời hạn 10 ngày làm việc, kể từ ngày nhận đủ hồ sơ hợp lệ quy định Ủy ban nhân dân cấp tỉnh nơi tổ chức kinh tế có vốn đầu tư nước ngoài đặt trụ sở chính có trách nhiệm xem xét việc đáp ứng điều kiện. Trường hợp không cấp Giấy phép kinh doanh,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kinh doanh (Mẫu số 01 tại Phụ lục ban hành kèm theo Nghị định 09/2018/NĐ-CP ngày 15/01/2018)</w:t>
            </w:r>
          </w:p>
        </w:tc>
        <w:tc>
          <w:p/>
          <w:p>
            <w:pPr>
              <w:spacing w:after="0" w:before="0" w:lineRule="auto" w:line="276"/>
              <w:jc w:val="left"/>
            </w:pPr>
            <w:r>
              <w:rPr>
                <w:rFonts w:ascii="Times New Roman" w:hAnsi="Times New Roman" w:cs="Times New Roman" w:eastAsia="Times New Roman"/>
                <w:b w:val="false"/>
                <w:sz w:val="26"/>
              </w:rPr>
              <w:t>01MĐ-Đơn cấp GPKD.doc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giải trình có nội dung theo quy định tại khoản 2 Điều 12 Nghị định 09/2018/NĐ-CP ngày 15/01/2018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đầu tư dự án hoạt động mua bán hàng hóa và các hoạt động liên quan trực tiếp đến mua bán hàng hóa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HOẠT ĐỘNG MUA BÁN HÀNG HÓA VÀ CÁC HOẠT ĐỘNG LIÊN QUAN TRỰC TIẾP ĐẾN MUA BÁN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36/2005/QH11 -  Thương mại</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05/2017/QH14 </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Trường hợp nhà đầu tư nước ngoài thuộc nước, vùng lãnh thổ tham gia Điều ước quốc tế mà Việt Nam là thành viên có cam kết mở cửa thị trường cho hoạt động mua bán hàng hóa và các hoạt động liên quan trực tiếp đến mua bán hàng hóa
a) Đáp ứng điều kiện về tiếp cận thị trường tại Điều ước quốc tế mà Việt Nam là thành viên;
b) Có kế hoạch về tài chính để thực hiện hoạt động đề nghị cấp Giấy phép kinh doanh;
c) Không còn nợ thuế quá hạn trong trường hợp đã thành lập tại Việt Nam từ 01 năm trở lên.
2. Trường hợp nhà đầu tư nước ngoài không thuộc nước, vùng lãnh thổ tham gia Điều ước quốc tế mà Việt Nam là thành viên
a) Điều kiện quy định tại điểm b và c khoản 1 Điều 9 Nghị định số 09/2018/NĐ-CP;
- Có kế hoạch về tài chính để thực hiện hoạt động đề nghị cấp Giấy phép kinh doanh;
- Không còn nợ thuế quá hạn trong trường hợp đã thành lập tại Việt Nam từ 01 năm trở lên.
b) Đáp ứng tiêu chí sau:
- Phù hợp với quy định của pháp luật chuyên ngành;
- Phù hợp với mức độ cạnh tranh của doanh nghiệp trong nước trong cùng lĩnh vực hoạt động;
- Khả năng tạo việc làm cho lao động trong nước;
- Khả năng và mức độ đóng góp cho ngân sách nhà nước.
3. Trường hợp dịch vụ kinh doanh chưa được cam kết mở cửa thị trường trong các Điều ước quốc tế mà Việt Nam là thành viên: Điều kiện quy định tại khoản 2 Điều 9 Nghị định số 09/2018/NĐ-CP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2025-11-27T08:36:26Z</dcterms:created>
  <dc:creator>Apache POI</dc:creator>
</cp:coreProperties>
</file>