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2.000324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Xác nhận kiến thức pháp luật về bán hàng đa cấp, kiến thức cho đầu mối tại địa phương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bán hàng đa cấp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Xác nhận kiến thức pháp luật về bán hàng đa cấp 
Doanh nghiệp nộp hồ sơ đăng ký kiểm tra, xác nhận kiến thức pháp luật về bán hàng đa cấp tới Ủy ban nhân dân cấp tỉnh (gửi trực tiếp hoặc qua dịch vụ bưu chính).
- Ủy ban nhân dân cấp tỉnh tổ chức hoặc ủy quyền bằng văn bản cho cơ sở đào tạo kiến thức pháp luật về bán hàng đa cấp tổ chức đợt kiểm tra kiến thức pháp luật về bán hàng đa cấp theo quy trình như sau:
a) Kiểm tra tính đầy đủ, hợp lệ của hồ sơ.
b) Lên kế hoạch về thời gian, địa điểm, phương thức kiểm tra.
c) Thông báo kế hoạch kiểm tra.
d) Tổ chức kiểm tra.
đ) Đánh giá kết quả kiểm tra.
e) Thông báo kết quả kiểm tra
- Cấp xác nhận kiến thức pháp luật về bán hàng đa cấp: Trong thời hạn 15 ngày làm việc kể từ ngày thực hiện kiểm tra kiến thức pháp luật về bán hàng đa cấp, Ủy ban nhân dân cấp tỉnh  cấp xác nhận kiến thức pháp luật về bán hàng đa cấp theo Mẫu số 21a ban hành kèm theo Nghị định số 40/2018/NĐ-CP cho những người đạt kết quả. Trường hợp giấy xác nhận kiến thức pháp luật về bán hàng đa cấp bị mất, bị rách hoặc bị tiêu hủy, cơ quan đã tổ chức kỳ kiểm tra cấp lại xác nhận đã được cấp và người đề nghị cấp lại không phải hoàn thành lại khóa đào tạo kiến thức pháp luật về bán hàng đa cấp.
Xác nhận kiến thức cho đầu mối tại địa phương 
Doanh nghiệp nộp hồ sơ đăng ký kiểm tra, xác nhận kiến thức pháp luật về bán hàng đa cấp tới Ủy ban nhân dân câp tỉnh(gửi trực tiếp hoặc qua dịch vụ bưu chính).
- Ủy ban nhân dân cấp tỉnh tổ chức hoặc ủy quyền bằng văn bản cho cơ sở đào tạo kiến thức pháp luật về bán hàng đa cấp tổ chức đợt kiểm tra kiến thức cho đầu mối tại địa phương theo quy trình như sau:
a) Kiểm tra tính đầy đủ, hợp lệ của hồ sơ.
b) Lên kế hoạch về thời gian, địa điểm, phương thức kiểm tra.
c) Thông báo kế hoạch kiểm tra.
d) Tổ chức kiểm tra.
đ) Đánh giá kết quả kiểm tra.
e) Thông báo kết quả kiểm tra.
- Cấp xác nhận kiến thức: Trong thời hạn 15 ngày làm việc kể từ ngày thực hiện kiểm tra kiến thức cho đầu mối tại địa phương, Ủy ban nhân dân câp tỉnhcấp xác nhận kiến thức cho đầu mối tại địa phương theo Mẫu số 21b ban hành tại Phụ lục kèm theo Nghị định số 40/2018/NĐ-CP cho những người đạt kết quả. Trường hợp giấy xác nhận kiến thức cho đầu mối tại địa phương bị mất, bị rách hoặc bị tiêu hủy, cơ quan đã tổ chức kỳ kiểm tra cấp lại xác nhận đã được cấp và người đề nghị cấp lại không phải hoàn thành lại khóa đào tạo kiến thức pháp luật về bán hàng đa cấp.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Công Thương.)</w:t>
            </w:r>
          </w:p>
        </w:tc>
        <w:tc>
          <w:p/>
          <w:p>
            <w:pPr>
              <w:spacing w:after="0" w:before="0" w:lineRule="auto" w:line="276"/>
              <w:jc w:val="left"/>
            </w:pPr>
            <w:r>
              <w:rPr>
                <w:rFonts w:ascii="Times New Roman" w:hAnsi="Times New Roman" w:cs="Times New Roman" w:eastAsia="Times New Roman"/>
                <w:b w:val="false"/>
                <w:sz w:val="26"/>
              </w:rPr>
              <w:t>15 ngày làm việc kể từ ngày thực hiện kiểm tra kiến thức pháp luật về bán hàng đa cấp.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thực hiện kiểm tra kiến thức pháp luật về bán hàng đa cấp.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Công Thương.)</w:t>
            </w:r>
          </w:p>
        </w:tc>
        <w:tc>
          <w:p/>
          <w:p>
            <w:pPr>
              <w:spacing w:after="0" w:before="0" w:lineRule="auto" w:line="276"/>
              <w:jc w:val="left"/>
            </w:pPr>
            <w:r>
              <w:rPr>
                <w:rFonts w:ascii="Times New Roman" w:hAnsi="Times New Roman" w:cs="Times New Roman" w:eastAsia="Times New Roman"/>
                <w:b w:val="false"/>
                <w:sz w:val="26"/>
              </w:rPr>
              <w:t>15 ngày làm việc kể từ ngày thực hiện kiểm tra kiến thức pháp luật về bán hàng đa cấp.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Xác nhận kiến thức cho đầu mối tại địa phương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kiểm tra, xác nhận kiến thức cho đầu mối tại địa phương - ban hành kèm theo Nghị định số 40/2018/NĐ-CP;</w:t>
            </w:r>
          </w:p>
        </w:tc>
        <w:tc>
          <w:p/>
          <w:p>
            <w:pPr>
              <w:spacing w:after="0" w:before="0" w:lineRule="auto" w:line="276"/>
              <w:jc w:val="left"/>
            </w:pPr>
            <w:r>
              <w:rPr>
                <w:rFonts w:ascii="Times New Roman" w:hAnsi="Times New Roman" w:cs="Times New Roman" w:eastAsia="Times New Roman"/>
                <w:b w:val="false"/>
                <w:sz w:val="26"/>
              </w:rPr>
              <w:t>Mẫu số 20b.docx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những người được đề nghị kiểm tra, xác nhận kiến thức pháp luật về bán hàng đa cấp bao gồm các thông tin: Họ, tên, giới tính, ngày tháng năm sinh, số, ngày cấp, nơi cấp chứng minh nhân dân/thẻ căn cước công dân;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02 ảnh kích thước 3x4 của người trong danh sách quy định tại điểm b khoản 1 Điều 39 Nghị định 40/2018/NĐ-CP.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01 bản sao chứng nhận hoàn thành khóa đào tạo kiến thức về bán hàng đa cấp đối với mỗi cá nhân đề nghị kiểm tra, xác nhận kiến thức pháp luật về bán hàng đa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Xác nhận kiến thức pháp luật về bán hàng đa cấp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kiểm tra, xác nhận kiến thức pháp luật về bán hàng đa cấp theo mẫu số 20a tại Phụ lục ban hành kèm theo Nghị định 40/2018/NĐ-CP;</w:t>
            </w:r>
          </w:p>
        </w:tc>
        <w:tc>
          <w:p/>
          <w:p>
            <w:pPr>
              <w:spacing w:after="0" w:before="0" w:lineRule="auto" w:line="276"/>
              <w:jc w:val="left"/>
            </w:pPr>
            <w:r>
              <w:rPr>
                <w:rFonts w:ascii="Times New Roman" w:hAnsi="Times New Roman" w:cs="Times New Roman" w:eastAsia="Times New Roman"/>
                <w:b w:val="false"/>
                <w:sz w:val="26"/>
              </w:rPr>
              <w:t>Mẫu số 20a.docx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sách những người được đề nghị kiểm tra, xác nhận kiến thức pháp luật về bán hàng đa cấp bao gồm các thông tin: Họ, tên, giới tính, ngày tháng năm sinh, số, ngày cấp, nơi cấp chứng minh nhân dân/thẻ căn cước công dân;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02 ảnh kích thước 3x4 của người trong danh sách; quy định tại điểm b khoản 1 Điều 39 Nghị định 40/2018/NĐ-CP.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01 bản sao chứng nhận hoàn thành khóa đào tạo kiến thức về bán hàng đa cấp đối với mỗi cá nhân đề nghị kiểm tra, xác nhận kiến thức pháp luật về bán hàng đa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Xác nhận kiến thức pháp luật về bán hàng đa cấp, Xác nhận kiến thức cho đầu mối tại địa phương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số 40/2018/NĐ-CP</w:t>
            </w:r>
          </w:p>
        </w:tc>
        <w:tc>
          <w:p/>
          <w:p>
            <w:pPr>
              <w:spacing w:after="0" w:before="0" w:lineRule="auto" w:line="276"/>
              <w:jc w:val="left"/>
            </w:pPr>
            <w:r>
              <w:rPr>
                <w:rFonts w:ascii="Times New Roman" w:hAnsi="Times New Roman" w:cs="Times New Roman" w:eastAsia="Times New Roman"/>
                <w:b w:val="false"/>
                <w:sz w:val="26"/>
              </w:rPr>
              <w:t>Về quản lý hoạt động kinh doanh theo phương thức đa cấp</w:t>
            </w:r>
          </w:p>
        </w:tc>
        <w:tc>
          <w:p/>
          <w:p>
            <w:pPr>
              <w:spacing w:after="0" w:before="0" w:lineRule="auto" w:line="276"/>
              <w:jc w:val="left"/>
            </w:pPr>
            <w:r>
              <w:rPr>
                <w:rFonts w:ascii="Times New Roman" w:hAnsi="Times New Roman" w:cs="Times New Roman" w:eastAsia="Times New Roman"/>
                <w:b w:val="false"/>
                <w:sz w:val="26"/>
              </w:rPr>
              <w:t>12-03-2018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03/2023/NĐ-CP</w:t>
            </w:r>
          </w:p>
        </w:tc>
        <w:tc>
          <w:p/>
          <w:p>
            <w:pPr>
              <w:spacing w:after="0" w:before="0" w:lineRule="auto" w:line="276"/>
              <w:jc w:val="left"/>
            </w:pPr>
            <w:r>
              <w:rPr>
                <w:rFonts w:ascii="Times New Roman" w:hAnsi="Times New Roman" w:cs="Times New Roman" w:eastAsia="Times New Roman"/>
                <w:b w:val="false"/>
                <w:sz w:val="26"/>
              </w:rPr>
              <w:t>Nghị định 03/2023/NĐ-CP</w:t>
            </w:r>
          </w:p>
        </w:tc>
        <w:tc>
          <w:p/>
          <w:p>
            <w:pPr>
              <w:spacing w:after="0" w:before="0" w:lineRule="auto" w:line="276"/>
              <w:jc w:val="left"/>
            </w:pPr>
            <w:r>
              <w:rPr>
                <w:rFonts w:ascii="Times New Roman" w:hAnsi="Times New Roman" w:cs="Times New Roman" w:eastAsia="Times New Roman"/>
                <w:b w:val="false"/>
                <w:sz w:val="26"/>
              </w:rPr>
              <w:t>10-02-2023</w:t>
            </w:r>
          </w:p>
        </w:tc>
        <w:tc>
          <w:p/>
        </w:tc>
      </w:tr>
      <w:tr>
        <w:tc>
          <w:p/>
          <w:p>
            <w:pPr>
              <w:spacing w:after="0" w:before="0" w:lineRule="auto" w:line="276"/>
              <w:jc w:val="left"/>
            </w:pPr>
            <w:r>
              <w:rPr>
                <w:rFonts w:ascii="Times New Roman" w:hAnsi="Times New Roman" w:cs="Times New Roman" w:eastAsia="Times New Roman"/>
                <w:b w:val="false"/>
                <w:sz w:val="26"/>
              </w:rPr>
              <w:t>18/2023/NĐ-CP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40/2018/NĐ-CP NGÀY 12 THÁNG 3 NĂM 2018 CỦA CHÍNH PHỦ VỀ QUẢN LÝ HOẠT ĐỘNG KINH DOANH THEO PHƯƠNG THỨC ĐA CẤP</w:t>
            </w:r>
          </w:p>
        </w:tc>
        <w:tc>
          <w:p/>
          <w:p>
            <w:pPr>
              <w:spacing w:after="0" w:before="0" w:lineRule="auto" w:line="276"/>
              <w:jc w:val="left"/>
            </w:pPr>
            <w:r>
              <w:rPr>
                <w:rFonts w:ascii="Times New Roman" w:hAnsi="Times New Roman" w:cs="Times New Roman" w:eastAsia="Times New Roman"/>
                <w:b w:val="false"/>
                <w:sz w:val="26"/>
              </w:rPr>
              <w:t>28-10-2023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Xác nhận kiến thức pháp luật về bán hàng đa cấp: Người đã hoàn thành khóa đào tạo kiến thức pháp luật về bán hàng đa cấp được doanh nghiệp bán hàng đa cấp đăng ký tham gia kiểm tra kiến thức pháp luật về bán hàng đa cấp do Ủy ban nhân dân câp tỉnh tổ chức.
- Xác nhận kiến thức cho đầu mối tại địa phương: Người đã hoàn thành khóa đào tạo kiến thức pháp luật về bán hàng đa cấp được doanh nghiệp bán hàng đa cấp đăng ký tham gia kiểm tra kiến thức cho đầu mối tại địa phương do Ủy ban nhân dân câp tỉnh tổ chức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https://thutuc.dichvucong.gov.vn/p/home/dvc-tthc-thu-tuc-hanh-chinh-chi-tiet.html?ma_thu_tuc=1058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2025-11-27T08:37:16Z</dcterms:created>
  <dc:creator>Apache POI</dc:creator>
</cp:coreProperties>
</file>