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an toàn thực phẩm đối với cơ sở sản xuất,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Các cơ sở sản xuất sản phẩm thực phẩm thuộc trách nhiệm quản lý của Bộ Công Thương đã được cấp Giấy chứng nhận đủ điều kiện an toàn thực phẩm có nhu cầu cấp lại nộp 01 bộ hồ sơ trực tiếp hoặc theo đường bưu điện hoặc qua mạng điện tử cho Ủy ban nhân dân cấp tỉnh.
- Trường hợp đề nghị cấp lại Giấy chứng nhận do bị mất hoặc bị hỏng: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Trong thời hạn 03 ngày làm việc kể từ ngày nhận được Đơn đề nghị hợp lệ, căn cứ hồ sơ lưu, cơ quan có thẩm quyền đã cấp Giấy chứng nhận xem xét và cấp lại. Trường hợp từ chối cấp lại, phải thông báo bằng văn bản và nêu rõ lý do.
- Trường hợp đề nghị cấp lại Giấy chứng nhận do cơ sở thay đổi địa điểm sản xuất, kinh doanh; thay đổi, bổ sung quy trình sản xuất, mặt hàng kinh doanh hoặc khi Giấy chứng nhận hết hiệu lực: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Trình tự, thủ tục cấp Giấy chứng nhận thực hiện theo quy định như cấp lần đầu.
- Trường hợp đề nghị cấp lại Giấy chứng nhận do cơ sở thay đổi tên cơ sở nhưng không thay đổi chủ cơ sở, địa chỉ, địa điểm và toàn bộ quy trình sản xuất, mặt hàng kinh doanh: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
- Trường hợp đề nghị cấp lại Giấy chứng nhận do thay đổi chủ cơ sở nhưng không thay đổi tên cơ sở, địa chỉ, địa điểm và toàn bộ quy trình sản xuất, mặt hàng kinh doanh: Các cơ sở sản xuất sản phẩm thực phẩm thuộc trách nhiệm quản lý của Bộ Công Thương đã được cấp Giấy chứng nhận đủ điều kiện an toàn thực phẩm nộp 01 bộ hồ sơ trực tiếp hoặc theo đường bưu điện hoặc qua mạng điện tử cho Ủy ban nhân dân cấp tỉnh.
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
- Trường hợp chuỗi cơ sở kinh doanh thực phẩm có tăng về cơ sở kinh doanh, việc điều chỉnh Giấy chứng nhận thực hiện theo quy định như cấp lần đầu. Trường hợp chuỗi cơ sở kinh doanh thực phẩm có giảm về cơ sở kinh doanh, việc điều chỉnh Giấy chứng nhận theo quy định như trường hợp cơ sở thay đổi tên cơ sở nhưng không thay đổi chủ cơ sở, địa chỉ, địa điểm và toàn bộ quy trình sản xuất, mặt hàng kinh doanh.
- Trường hợp cơ sở sản xuất, kinh doanh các sản phẩm thuộc quy định tại khoản 8 và 10 Điều 36 Nghị định số 15/2018/NĐ-CP ngày 02 tháng 02 năm 2018 của Chính phủ, việc thẩm định điều kiện cơ sở thực hiện theo các quy định đối với ngành, lĩnh vực tương ứng.
- Giấy chứng nhận có hiệu lực trong thời gian 03 năm đối với trường hợp hết hạn đề nghị cấp lại.
- Giấy chứng nhận có hiệu lực theo thời hạn của Giấy chứng nhận cũ trong trường hợp: do bị mất hoặc bị hỏng; cơ sở thay đổi tên cơ sở nhưng không thay đổi chủ cơ sở, địa chỉ, địa điểm và toàn bộ quy trình sản xuất, mặt hàng kinh doanh; cơ sở thay đổi chủ cơ sở nhưng không thay đổi tên cơ sở, địa chỉ, địa điểm và toàn bộ quy trình sản xuất, mặt hàng kinh doanh; chuỗi cơ sở kinh doanh thực phẩm có giảm về cơ sở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đề nghị cấp lại Giấy chứng nhận do cơ sở thay đổi địa điểm sản xuất, kinh doanh; thay đổi, bổ sung quy trình sản xuất, mặt hàng kinh doanh hoặc khi Giấy chứng nhận hết hiệu lực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đề nghị cấp lại Giấy chứng nhận do cơ sở thay đổi địa điểm sản xuất, kinh doanh; thay đổi, bổ sung quy trình sản xuất, mặt hàng kinh doanh hoặc khi Giấy chứng nhận hết hiệu lực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đề nghị cấp lại Giấy chứng nhận do cơ sở thay đổi địa điểm sản xuất, kinh doanh; thay đổi, bổ sung quy trình sản xuất, mặt hàng kinh doanh hoặc khi Giấy chứng nhận hết hiệu lực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Trường hợp đề nghị cấp lại Giấy chứng nhận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Trường hợp đề nghị cấp lại Giấy chứng nhận do cơ sở thay đổi địa điểm sản xuất, kinh doanh; thay đổi, bổ sung quy trình sản xuất, mặt hàng kinh doanh hoặc khi Giấy chứng nhận hết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sản xuất,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c) Trường hợp đề nghị cấp lại Giấy chứng nhận do thay đổi tên cơ sở nhưng không thay đổi chủ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sự thay đổi tên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d) Trường hợp đề nghị cấp lại Giấy chứng nhận do thay đổi chủ cơ sở nhưng không thay đổi tên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01b.docx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43/2018/TT-BCT</w:t>
            </w:r>
          </w:p>
        </w:tc>
        <w:tc>
          <w:p/>
          <w:p>
            <w:pPr>
              <w:spacing w:after="0" w:before="0" w:lineRule="auto" w:line="276"/>
              <w:jc w:val="left"/>
            </w:pPr>
            <w:r>
              <w:rPr>
                <w:rFonts w:ascii="Times New Roman" w:hAnsi="Times New Roman" w:cs="Times New Roman" w:eastAsia="Times New Roman"/>
                <w:b w:val="false"/>
                <w:sz w:val="26"/>
              </w:rPr>
              <w:t>Thông tư 43/2018/TT-BCT ngày 15/11/2018 của Bộ Công Thương 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cơ sở sản xuất, kinh doanh thực phẩm quy định tại Khoản 1 Khoản 2 Điều 6 Thông tư số 43/2018/TT-BCT ngày 15 tháng 11 năm 2018 của Bộ Công Thương quy định về quản lý an toàn thực phẩm thuộc trách nhiệm của Bộ Công Thương đã được cấp Giấy chứng nhận đủ điều kiện an toàn thực phẩm có nhu cầu cấp lại.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2025-11-27T08:38:57Z</dcterms:created>
  <dc:creator>Apache POI</dc:creator>
</cp:coreProperties>
</file>