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xác nhận đủ điều kiện làm thương nhân đầu mối kinh doanh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Bộ Công Thương.
- Trường hợp chưa đủ hồ sơ hợp lệ, trong vòng bảy (07) ngày làm việc kể từ ngày tiếp nhận hồ sơ của thương nhân, Bộ Công Thương có văn bản yêu cầu thương nhân bổ sung.
- Trong thời hạn ba mươi (30) ngày làm việc kể từ khi nhận được hồ sơ hợp lệ, Bộ Công Thương có trách nhiệm xem xét, thẩm định và cấp sửa đổi, bổ sung Giấy xác nhận đủ điều kiện làm thương nhân đầu mối kinh doanh xăng dầu theo Mẫu số 2 tại Phụ lục kèm theo Nghị định số 95/2021/NĐ-CP cho thương nhân. Trường hợp từ chối cấp sửa đổi, bổ sung Giấy xác nhận, Bộ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có thay đổi các nội dung của Giấy xác nhận đủ điều kiện làm thương nhân đầu mối kinh doanh xăng dầu, thương nhân phải lập hồ sơ gửi về Bộ Công Thương đề nghị bổ sung, sửa đổi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bổ sung, sửa đổi Giấy xác nhận đủ điều kiện làm thương nhân đầu mối kinh doanh xăng dầu theo Mẫu số 1 tại Phụ lục kèm theo Nghị định số 95/2021/NĐ-CP;</w:t>
            </w:r>
          </w:p>
        </w:tc>
        <w:tc>
          <w:p/>
          <w:p>
            <w:pPr>
              <w:spacing w:after="0" w:before="0" w:lineRule="auto" w:line="276"/>
              <w:jc w:val="left"/>
            </w:pPr>
            <w:r>
              <w:rPr>
                <w:rFonts w:ascii="Times New Roman" w:hAnsi="Times New Roman" w:cs="Times New Roman" w:eastAsia="Times New Roman"/>
                <w:b w:val="false"/>
                <w:sz w:val="26"/>
              </w:rPr>
              <w:t>Mẫu số 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Giấy xác nhận đủ điều kiện làm thương nhân đầu mối kinh doanh xăng dầu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chứng minh yêu cầu bổ sung,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thương nhân đầu mối kinh doanh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80</w:t>
            </w:r>
          </w:p>
        </w:tc>
        <w:tc>
          <w:p/>
          <w:p>
            <w:pPr>
              <w:spacing w:after="0" w:before="0" w:lineRule="auto" w:line="276"/>
              <w:jc w:val="left"/>
            </w:pPr>
            <w:r>
              <w:rPr>
                <w:rFonts w:ascii="Times New Roman" w:hAnsi="Times New Roman" w:cs="Times New Roman" w:eastAsia="Times New Roman"/>
                <w:b w:val="false"/>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17-11-2023</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đã được cấp Giấy xác nhận đủ điều kiện làm thương nhân đầu mối kinh doanh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2025-11-27T08:39:10Z</dcterms:created>
  <dc:creator>Apache POI</dc:creator>
</cp:coreProperties>
</file>