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2.001272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thương nhân hoạt động thương mại biên giới Việt Nam - Lào</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biên giới và miền núi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 Thương nhân, tổ chức, cá nhân tiến hành đăng ký nộp trực tiếp hoặc gửi qua đường bưu điện 01 (một) bộ hồ sơ đăng ký hoạt động thương mại biên giới Việt Nam - Lào đến một trong các Sở Công Thương tỉnh biên giới của Việt Nam với nước Cộng hòa dân chủ nhân dân Lào</w:t>
      </w:r>
    </w:p>
    <w:p>
      <w:pPr>
        <w:spacing w:after="0" w:before="0" w:lineRule="auto" w:line="276"/>
        <w:jc w:val="both"/>
      </w:pPr>
      <w:r>
        <w:rPr>
          <w:rFonts w:ascii="Times New Roman" w:hAnsi="Times New Roman" w:cs="Times New Roman" w:eastAsia="Times New Roman"/>
          <w:b w:val="false"/>
          <w:sz w:val="26"/>
        </w:rPr>
        <w:t>2. Trong thời hạn 03 (ba) ngày làm việc kể từ ngày nhận được hồ sơ đầy đủ, đúng quy định, Sở Công Thương trình Chủ tịch Ủy ban nhân dân tỉnh biên giới xem xét, quyết định việc công bố thương nhân được thực hiện hoạt động thương mại biên giới Việt Nam - Lào.</w:t>
      </w:r>
    </w:p>
    <w:p>
      <w:pPr>
        <w:spacing w:after="0" w:before="0" w:lineRule="auto" w:line="276"/>
        <w:jc w:val="both"/>
      </w:pPr>
      <w:r>
        <w:rPr>
          <w:rFonts w:ascii="Times New Roman" w:hAnsi="Times New Roman" w:cs="Times New Roman" w:eastAsia="Times New Roman"/>
          <w:b w:val="false"/>
          <w:sz w:val="26"/>
        </w:rPr>
        <w:t>3. Trong thời hạn 02 (hai) ngày làm việc kể từ ngày nhận được văn bản đề xuất của Sở Công Thương, Chủ tịch Ủy ban nhân dân tỉnh biên giới xem xét, ban hành hoặc từ chối ban hành quyết định công bố thương nhân được thực hiện hoạt động thương mại biên giới Việt Nam - Lào. Trường hợp từ chối đề nghị của thương nhân, Chủ tịch Ủy ban nhân dân tỉnh biên giới trả lời hoặc ủy quyền cho Sở Công Thương tỉnh biên giới trả lời thương nhân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Xác nhận đăng ký hoàn thành và công bố: 5 ngày làm việc kể từ ngày nhận được hồ sơ đăng ký đầy đủ,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Xác nhận đăng ký hoàn thành và công bố: 5 ngày làm việc kể từ ngày nhận được hồ sơ đăng ký đầy đủ,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hoạt động thương mại biên giới theo mẫu quy định tại Phụ lục I ban hành kèm theo Thông tư số 56/2018/TT-BCT ngày 26 tháng 12 năm 2018 của Bộ Công Thương hướng dẫn thực hiện một số điều của Hiệp định Thương mại biên giới giữa Chính phủ nước Cộng hòa xã hội chủ nghĩa Việt Nam và Chính phủ nước Cộng hòa dân chủ nhân dân Lào</w:t>
            </w:r>
          </w:p>
        </w:tc>
        <w:tc>
          <w:p/>
          <w:p>
            <w:pPr>
              <w:spacing w:after="0" w:before="0" w:lineRule="auto" w:line="276"/>
              <w:jc w:val="left"/>
            </w:pPr>
            <w:r>
              <w:rPr>
                <w:rFonts w:ascii="Times New Roman" w:hAnsi="Times New Roman" w:cs="Times New Roman" w:eastAsia="Times New Roman"/>
                <w:b w:val="false"/>
                <w:sz w:val="26"/>
              </w:rPr>
              <w:t>PL 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đầu tư hoặc giấy chứng nhận đăng ký doanh nghiệp hoặc giấy chứng nhận đăng ký kinh doanh hoặc giấy chứng nhận đăng ký hộ kinh doanh hoặc giấy chứng nhận đăng ký hợp tác xã, liên hiệp hợp tác xã: 01 (một) bản sao, có xác nhận và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Chủ tịch 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công bố danh sách thương nhân được thực hiện hoạt động thương mại biên giới Việt Nam - Lào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56/2018/TT-BCT</w:t>
            </w:r>
          </w:p>
        </w:tc>
        <w:tc>
          <w:p/>
          <w:p>
            <w:pPr>
              <w:spacing w:after="0" w:before="0" w:lineRule="auto" w:line="276"/>
              <w:jc w:val="left"/>
            </w:pPr>
            <w:r>
              <w:rPr>
                <w:rFonts w:ascii="Times New Roman" w:hAnsi="Times New Roman" w:cs="Times New Roman" w:eastAsia="Times New Roman"/>
                <w:b w:val="false"/>
                <w:sz w:val="26"/>
              </w:rPr>
              <w:t>Hướng dẫn thực hiện một số điều của Hiệp định Thương mại biên giới giữa Chính phủ nước Cộng hòa xã hội chủ nghĩa Việt Nam và Chính phủ nước Cộng hòa dân chủ nhân dân Lào</w:t>
            </w:r>
          </w:p>
        </w:tc>
        <w:tc>
          <w:p/>
          <w:p>
            <w:pPr>
              <w:spacing w:after="0" w:before="0" w:lineRule="auto" w:line="276"/>
              <w:jc w:val="left"/>
            </w:pPr>
            <w:r>
              <w:rPr>
                <w:rFonts w:ascii="Times New Roman" w:hAnsi="Times New Roman" w:cs="Times New Roman" w:eastAsia="Times New Roman"/>
                <w:b w:val="false"/>
                <w:sz w:val="26"/>
              </w:rPr>
              <w:t>25-12-2018</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Thương mại biên giới và miền núi</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https://thutuc.dichvucong.gov.vn/p/home/dvc-tthc-thu-tuc-hanh-chinh-chi-tiet.html?ma_thu_tuc=4372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2025-11-27T08:40:59Z</dcterms:created>
  <dc:creator>Apache POI</dc:creator>
</cp:coreProperties>
</file>