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2.001573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bán hàng đa cấp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doanh nghiệp tự nguyện chấm dứt hoạt động bán hàng đa cấp
- Doanh nghiệp nộp hồ sơ thông báo chấm dứt hoạt động bán hàng đa cấp tới Ủy ban nhân dân cấp tỉnh (nộp trực tiếp, trực tuyến hoặc qua dịch vụ bưu chính).
- Tiếp nhận hồ sơ: 
Doanh nghiệp nộp hồ sơ thông báo chấm dứt hoạt động bán hàng đa cấp tới Ủy ban nhân dân cấp tỉnh. Trường hợp hồ sơ không đáp ứng quy định tại điểm a khoản 1 Điều 18 của Nghị định 18/2023/NĐ-CP, Ủy ban nhân dân cấp tỉnh ban hành thông báo sửa đổi, bổ sung trong thời hạn 10 ngày làm việc kể từ ngày nhận được hồ sơ. Doanh nghiệp sửa đổi, bổ sung trong thời hạn 15 ngày làm việc kể từ ngày nhận được thông báo. 
Trường hợp doanh nghiệp không sửa đổi, bổ sung hồ sơ đúng thời hạn hoặc hồ sơ của doanh nghiệp không đáp ứng quy định,  Ủy ban nhân dân cấp tỉnh thông báo trả lại hồ sơ cho doanh nghiệp bằng văn bản, trong đó nêu rõ lý do trả lại hồ sơ.
Trong thời hạn 10 ngày làm việc kể từ ngày nhận được hồ sơ thông báo chấm dứt hoạt động bán hàng đa cấp hợp lệ, Ủy ban nhân dân cấp tỉnh ban hành văn bản xác nhận tiếp nhận hồ sơ thông báo chấm dứt hoạt động bán hàng đa cấp, thông báo cho các ủy ban nhân dân câp tỉnhtrên toàn quốc theo một trong các phương thức sau: Gửi qua dịch vụ bưu chính; Thư điện tử và công bố trên trang thông tin điện tử của Ủy ban nhân  dân tỉnh.
Ủy ban nhân dân cấp tỉnh công bố trên trang thông tin điện tử của Ủy ban nhân dân về việc xác nhận tiếp nhận hồ sơ thông báo chấm dứt hoạt động bán hàng đa cấp của doanh nghiệp. 
Trường hợp doanh nghiệp chấm dứt hoạt động bán hàng đa cấp do Giấy chứng nhận đăng ký hoạt động bán hàng đa cấp hết hạn hoặc bị thu hồi
- Trong thời hạn 30 ngày làm việc kể từ ngày giấy chứng nhận đăng ký hoạt động bán hàng đa cấp hết hiệu lực hoặc bị thu hồi, doanh nghiệp có trách nhiệm nộp hồ sơ thông báo chấm dứt hoạt động bán hàng đa cấp tới Ủy ban nhân dân cấp tỉnh (nộp trực tiếp, trực tuyến hoặc qua đường dịch vụ bưu chính).
- Tiếp nhận hồ sơ: Doanh nghiệp nộp hồ sơ thông báo chấm dứt hoạt động bán hàng đa cấp tới Ủy bân nhân dân tỉnh. Trường hợp hồ sơ không đáp ứng quy định tại điểm a khoản 1 Điều 18 của Nghị định 40/2018/NĐ-CP, Ủy ban nhân dân cấp tỉnh ban hành thông báo sửa đổi, bổ sung trong thời hạn 10 ngày làm việc kể từ ngày nhận được hồ sơ. Doanh nghiệp sửa đổi, bổ sung trong thời hạn 15 ngày làm việc kể từ ngày nhận được thông báo. 
Trường hợp doanh nghiệp không sửa đổi, bổ sung hồ sơ đúng thời hạn hoặc hồ sơ của doanh nghiệp không đáp ứng quy định, Ủy ban nhân dân cấp tỉnh thông báo trả lại hồ sơ cho doanh nghiệp bằng văn bản, trong đó nêu rõ lý do trả lại hồ sơ.
Trong thời hạn 10 ngày làm việc kể từ ngày nhận được hồ sơ thông báo chấm dứt hoạt động bán hàng đa cấp hợp lệ, Ủy ban nhân dân cấp tỉnh ban hành văn bản xác nhận tiếp nhận hồ sơ thông báo chấm dứt hoạt động bán hàng đa cấp, thông báo cho các Ủy ban nhân dân các tỉnh, thành phố trực thuộc trung ương trên toàn quốc theo một trong các phương thức sau: Gửi qua dịch vụ bưu chính; Thư điện tử và công bố trên trang thông tin điện tử của Sở Công Thương tỉnh.
Ủy ban nhân dân cấp tỉnh công bố trên trang thông tin điện tử của Ủy ban nhân dân cấp tỉnh về việc xác nhận tiếp nhận hồ sơ thông báo chấm dứt hoạt động bán hàng đa cấp của doanh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doanh nghiệp chấm dứt hoạt động bán hàng đa cấp do Giấy chứng nhận đăng ký hoạt động bán hàng đa cấp hết hạn hoặc bị thu hồi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Thông báo chấm dứt hoạt động bán hàng đa cấp theo Mẫu số 06 tại Phụ lục ban hành kèm theo Nghị định 40/2018/NĐ-CP;</w:t>
            </w:r>
          </w:p>
        </w:tc>
        <w:tc>
          <w:p/>
          <w:p>
            <w:pPr>
              <w:spacing w:after="0" w:before="0" w:lineRule="auto" w:line="276"/>
              <w:jc w:val="left"/>
            </w:pPr>
            <w:r>
              <w:rPr>
                <w:rFonts w:ascii="Times New Roman" w:hAnsi="Times New Roman" w:cs="Times New Roman" w:eastAsia="Times New Roman"/>
                <w:b w:val="false"/>
                <w:sz w:val="26"/>
              </w:rPr>
              <w:t>Mẫu số 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theo Mẫu số 06a tại Phụ lục ban hành kèm theo Nghị định số 18/2023/NĐ-CP;</w:t>
            </w:r>
          </w:p>
        </w:tc>
        <w:tc>
          <w:p/>
          <w:p>
            <w:pPr>
              <w:spacing w:after="0" w:before="0" w:lineRule="auto" w:line="276"/>
              <w:jc w:val="left"/>
            </w:pPr>
            <w:r>
              <w:rPr>
                <w:rFonts w:ascii="Times New Roman" w:hAnsi="Times New Roman" w:cs="Times New Roman" w:eastAsia="Times New Roman"/>
                <w:b w:val="false"/>
                <w:sz w:val="26"/>
              </w:rPr>
              <w:t>Mẫu số 06a.docx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sao giấy chứng nhận đăng ký doanh nghiệp điều chỉnh lần gần nhất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- 01 bản chính giấy chứng nhận đăng ký hoạt động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doanh nghiệp tự nguyện chấm dứt hoạt động bán hàng đa cấp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Thông báo chấm dứt hoạt động bán hàng đa cấp theo Mẫu số 06 tại Phụ lục ban hành kèm theo Nghị định 40/2018/NĐ-CP;</w:t>
            </w:r>
          </w:p>
        </w:tc>
        <w:tc>
          <w:p/>
          <w:p>
            <w:pPr>
              <w:spacing w:after="0" w:before="0" w:lineRule="auto" w:line="276"/>
              <w:jc w:val="left"/>
            </w:pPr>
            <w:r>
              <w:rPr>
                <w:rFonts w:ascii="Times New Roman" w:hAnsi="Times New Roman" w:cs="Times New Roman" w:eastAsia="Times New Roman"/>
                <w:b w:val="false"/>
                <w:sz w:val="26"/>
              </w:rPr>
              <w:t>Mẫu số 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theo Mẫu số 06a tại Phụ lục ban hành kèm theo Nghị định số 18/2023/NĐ-CP;</w:t>
            </w:r>
          </w:p>
        </w:tc>
        <w:tc>
          <w:p/>
          <w:p>
            <w:pPr>
              <w:spacing w:after="0" w:before="0" w:lineRule="auto" w:line="276"/>
              <w:jc w:val="left"/>
            </w:pPr>
            <w:r>
              <w:rPr>
                <w:rFonts w:ascii="Times New Roman" w:hAnsi="Times New Roman" w:cs="Times New Roman" w:eastAsia="Times New Roman"/>
                <w:b w:val="false"/>
                <w:sz w:val="26"/>
              </w:rPr>
              <w:t>Mẫu số 06a.docx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sao giấy chứng nhận đăng ký doanh nghiệp điều chỉnh lần gần nhất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- 01 bản chính giấy chứng nhận đăng ký hoạt động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sao quyết định về việc chấm dứt hoạt động bán hàng đa cấp của chủ doanh nghiệp tư nhân hoặc chủ sở hữu công ty trách nhiệm hữu hạn một thành viên; quyết định và biên bản họp về việc chấm dứt hoạt động bán hàng đa cấp của hội đồng thành viên nếu là công ty trách nhiệm hữu hạn hai thành viên trở lên, của đại hội đồng cổ đông nếu là công ty cổ phần, của các thành viên hợp danh nếu là công ty hợp danh;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tiếp nhận Thông báo chấm dứt hoạt động bán hàng đa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2025-11-27T08:41:42Z</dcterms:created>
  <dc:creator>Apache POI</dc:creator>
</cp:coreProperties>
</file>