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tổ chức đại hội không thuộc quy định tại điểm a và điểm b khoản 3 điều 45 của luật tín ngưỡng, tôn giáo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tôn giáo, tổ chức tôn giáo trực thuộc, tổ chức được cấp chứng nhận đăng ký hoạt động tôn giáo trước khi tổ chức đại hội không thuộc quy định tại điểm a và điểm b khoản 3 Điều 45 của Luật tín ngưỡng, tôn giáo có trách nhiệm gửi hồ sơ đề nghị đến Ban Tôn giáo Chính phủ.
- Bước 2: Ban Tôn giáo Chính phủ xem xét hồ sơ đề nghị, trường hợp hồ sơ chưa đầy đủ, hợp lệ, Ban Tôn giáo Chính phủ hướng dẫn trực tiếp hoặc thông báo qua thư điện tử, tin nhắn điện thoại hoặc văn bản cho tổ chức để bổ sung, hoàn thiện hồ sơ. Trường hợp từ chối tiếp nhận, giải quyết hồ sơ phải nêu rõ lý do. Thời gian hoàn thiện hồ sơ không tính vào thời hạn giải quyết.
- Bước 3 :
+ Ban Tôn giáo Chính phủ phối hợp với các cơ quan liên quan thẩm định hồ sơ trình Bộ Dân tộc và Tôn giáo.
+ Bộ Dân tộc và Tôn giáo căn cứ Tờ trình của Ban Tôn giáo Chính phủ chấp thuận hoặc không chấp thuận đề nghị tổ chức đại hội và gửi kết quả giải quyết về Bộ phận Tiếp nhận và trả kết quả của Ban Tôn giáo Chính phủ để trả cho tổ chức. Trường hợp từ chối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Ban Tôn giáo Chính phủ.
Ban Tôn giáo Chính phủ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Chương trình tổ chức đại hội; dự kiến thành phần, số lượng người tham dự;</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tổng kết hoạt động của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Dự thảo hiến chương hoặc hiến chương sửa đổi (nếu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nghị tổ chức đại hội (Mẫu B33, Phụ lục ban hành kèm theo Nghị định số 95/2023/NĐ-CP ngày 29/12/2023 của Chính phủ được sửa đổi bổ sung tại Phụ lục II, Nghị định số 124/2025/NĐ-CP ngày 11/6/2025 của Chính phủ).</w:t>
            </w:r>
          </w:p>
        </w:tc>
        <w:tc>
          <w:p/>
          <w:p>
            <w:pPr>
              <w:spacing w:after="0" w:before="0" w:lineRule="auto" w:line="276"/>
              <w:jc w:val="left"/>
            </w:pPr>
            <w:r>
              <w:rPr>
                <w:rFonts w:ascii="Times New Roman" w:hAnsi="Times New Roman" w:cs="Times New Roman" w:eastAsia="Times New Roman"/>
                <w:b w:val="false"/>
                <w:sz w:val="26"/>
              </w:rPr>
              <w:t>MuB33.docx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tổ chức đại hội.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https://thutuc.dichvucong.gov.vn/p/home/dvc-tthc-thu-tuc-hanh-chinh-chi-tiet.html?ma_thu_tuc=342794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2025-11-27T08:56:06Z</dcterms:created>
  <dc:creator>Apache POI</dc:creator>
</cp:coreProperties>
</file>