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4116/QĐ-BGDĐT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Kiểm định viên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Cục Quản lý chất lượng thông báo về việc tổ chức sát hạch kiểm định viên trên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Bước 2. Chuẩn bị cho việc tổ chức sát hạch kiểm định viên
a) Cục trưởng Cục Quản lý chất lượng ban hành quyết định thành lập Hội đồng sát hạch kiểm định viên. Hội đồng sát hạch kiểm định viên được sử dụng con dấu của Cục Quản lý chất lượng để thực hiện nhiệm vụ;
b) Chủ tịch Hội đồng sát hạch kiểm định viên quyết định thành lập các ban chuyên môn và bộ phận giúp việc (Ban Thư ký, Ban Đề thi, Ban Coi thi, Ban Chấm thi, Ban Phúc khảo và bộ phận giúp việc khác nếu cần thiết);
c) Hội đồng sát hạch kiểm định viên xét và công bố danh sách người đủ điều kiện, người không đủ điều kiện dự sát hạch trên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Bước 3. Tổ chức sát hạch kiểm định viên
a) Hội đồng sát hạch kiểm định viên tổ chức sát hạch theo nội dung và hình thức được quy định tại Điều 10 của Thông tư số 14/2022/TT-BGDĐT ngày 10 tháng 10 năm 2022 của Bộ trưởng Bộ Giáo dục và Đào tạo;
b) Trong thời hạn 20 ngày làm việc kể từ ngày thi xong bài thi cuối, Hội đồng sát hạch kiểm định viên công bố kết quả đối với những người đạt yêu cầu trên Cổng thông tin điện tử của Bộ Giáo dục và Đào tạo;
c) Trong thời hạn 10 ngày làm việc kể từ ngày công bố kết quả sát hạch kiểm định viên, nếu có nhu cầu, thí sinh gửi đơn đề nghị phúc khảo bài thi về Cục Quản lý chất lượng; Hội đồng sát hạch kiểm định viên tổ chức chấm phúc khảo và công bố kết quả trên Cổng thông tin điện tử của Bộ Giáo dục và Đào tạo trong thời hạn 10 ngày làm việc kể từ ngày hết hạn nhận đơn phúc khảo.</w:t>
      </w:r>
    </w:p>
    <w:p>
      <w:pPr>
        <w:spacing w:after="0" w:before="0" w:lineRule="auto" w:line="276"/>
        <w:jc w:val="both"/>
      </w:pPr>
      <w:r>
        <w:rPr>
          <w:rFonts w:ascii="Times New Roman" w:hAnsi="Times New Roman" w:cs="Times New Roman" w:eastAsia="Times New Roman"/>
          <w:b w:val="false"/>
          <w:sz w:val="26"/>
        </w:rPr>
        <w:t>Bước 4. Công nhận kết quả
a) Trong thời hạn 10 ngày làm việc kể từ ngày công bố kết quả chấm phúc khảo, Hội đồng sát hạch kiểm định viên lập danh sách các thí sinh đạt yêu cầu trong kỳ sát hạch kiểm định viên theo quy định tại điểm c khoản 2 Điều 10 của Thông tư số 14/2022/TT-BGDĐT ngày 10 tháng 10 năm 2022 của Bộ trưởng Bộ Giáo dục và Đào tạo và đề nghị Cục trưởng Cục Quản lý chất lượng ra quyết định công nhận kết quả thí sinh đạt yêu cầu trong kỳ sát hạch kiểm định viên;
b) Kết quả bài thi sát hạch kiểm định viên không được bảo lưu cho kỳ sau.</w:t>
      </w:r>
    </w:p>
    <w:p>
      <w:pPr>
        <w:spacing w:after="0" w:before="0" w:lineRule="auto" w:line="276"/>
        <w:jc w:val="both"/>
      </w:pPr>
      <w:r>
        <w:rPr>
          <w:rFonts w:ascii="Times New Roman" w:hAnsi="Times New Roman" w:cs="Times New Roman" w:eastAsia="Times New Roman"/>
          <w:b w:val="false"/>
          <w:sz w:val="26"/>
        </w:rPr>
        <w:t>Bước 5. Cấp thẻ kiểm định viên
a) Thẻ kiểm định viên được cấp cho người có trong quyết định công nhận kết quả thí sinh đạt yêu cầu trong kỳ sát hạch kiểm định viên theo quy định tại điểm a khoản 4 Điều 12 của Thông tư số 14/2022/TT-BGDĐT ngày 10 tháng 10 năm 2022 của Bộ trưởng Bộ Giáo dục và Đào tạo.
b) Trong thời hạn 15 ngày làm việc kể từ ngày ra quyết định công nhận kết quả thí sinh đạt yêu cầu trong kỳ sát hạch kiểm định viên, Cục trưởng Cục Quản lý chất lượng cấp thẻ kiểm định viên theo mẫu tại Phụ lục VI kèm theo Thông tư số 14/2022/TT-BGDĐT ngày 10 tháng 10 năm 2022 của Bộ trưởng Bộ Giáo dục và Đào tạo.
c) Danh sách người được cấp thẻ kiểm định viên được công khai trên Cổng thông tin điện tử của Bộ Giáo dục và Đào tạo, đồng thời cập nhật vào phần mềm quản lý hệ thống bảo đảm và kiểm định chất lượng giáo dục đại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dịch vụ bưu chính công ích hoặc nộp trực tiếp tại Bộ phận Một cửa của Bộ Giáo dục và Đào tạo, nộp trực tuyến tại Cổng Dịch vụ công Bộ Giáo dục và Đào tạo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dịch vụ bưu chính công ích hoặc nộp trực tiếp tại Bộ phận Một cửa của Bộ Giáo dục và Đào tạo, nộp trực tuyến tại Cổng Dịch vụ công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dịch vụ bưu chính công ích hoặc nộp trực tiếp tại Bộ phận Một cửa của Bộ Giáo dục và Đào tạo, nộp trực tuyến tại Cổng Dịch vụ công 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Sơ yếu lý lịch theo mẫu tại Phục lục V Thông tư số 14/2022/TT-BGDĐT ngày 10 tháng 10 năm 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Mẫu sơ yếu lý lịch.docx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nhận hoàn thành chương trình bồi dưỡng nghiệp vụ kiểm định viên; văn bằng và các giấy tờ liên quan đến thời gian giảng dạy, làm công tác quản lý giáo dục đại học, cao đẳng sư phạm của người đăng ký tham dự sát hạch.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Quản lý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Quản lý chất lượng - Bộ giáo dục đào tạo</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kiểm định viên chất lượng giáo dục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14/2022/TT-BGDĐT</w:t>
            </w:r>
          </w:p>
        </w:tc>
        <w:tc>
          <w:p/>
          <w:p>
            <w:pPr>
              <w:spacing w:after="0" w:before="0" w:lineRule="auto" w:line="276"/>
              <w:jc w:val="left"/>
            </w:pPr>
            <w:r>
              <w:rPr>
                <w:rFonts w:ascii="Times New Roman" w:hAnsi="Times New Roman" w:cs="Times New Roman" w:eastAsia="Times New Roman"/>
                <w:b w:val="false"/>
                <w:sz w:val="26"/>
              </w:rPr>
              <w:t>Thông tư 14/2022/TT-BGDĐT</w:t>
            </w:r>
          </w:p>
        </w:tc>
        <w:tc>
          <w:p/>
          <w:p>
            <w:pPr>
              <w:spacing w:after="0" w:before="0" w:lineRule="auto" w:line="276"/>
              <w:jc w:val="left"/>
            </w:pPr>
            <w:r>
              <w:rPr>
                <w:rFonts w:ascii="Times New Roman" w:hAnsi="Times New Roman" w:cs="Times New Roman" w:eastAsia="Times New Roman"/>
                <w:b w:val="false"/>
                <w:sz w:val="26"/>
              </w:rPr>
              <w:t>10-10-2022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có từ 05 năm (60 tháng) trở lên là giảng viên hoặc làm công tác quản lý giáo dục đại học, cao đẳng sư phạm; am hiểu chính sách, pháp luật về giáo dục đại học, cao đẳng sư phạm; đã hoàn thành chương trình bồi dưỡng nghiệp vụ kiểm định viên theo quy định của Bộ Giáo dục và Đào tạo được đăng ký tham dự sát hạch kiểm định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2025-11-27T09:06:35Z</dcterms:created>
  <dc:creator>Apache POI</dc:creator>
</cp:coreProperties>
</file>