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1.005008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trường trung học phổ thông chuyên hoạt động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cơ sở giáo dục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Trình tự cho phép trường trung học phổ thông chuyên hoạt động giáo dục thực hiện như đối với trường trung học phổ thông:</w:t>
      </w:r>
    </w:p>
    <w:p>
      <w:pPr>
        <w:spacing w:after="0" w:before="0" w:lineRule="auto" w:line="276"/>
        <w:jc w:val="both"/>
      </w:pPr>
      <w:r>
        <w:rPr>
          <w:rFonts w:ascii="Times New Roman" w:hAnsi="Times New Roman" w:cs="Times New Roman" w:eastAsia="Times New Roman"/>
          <w:b w:val="false"/>
          <w:sz w:val="26"/>
        </w:rPr>
        <w:t>a) Trường trung học phổ thông chuyên gửi 01 bộ hồ sơ quy định tại khoản 2 Điều này qua cổng dịch vụ công trực tuyến hoặc bưu chính hoặc trực tiếp đến Sở Giáo dục và Đào tạo đối với trường trung học phổ thông;</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Sở Giáo dục và Đào tạo thông báo bằng văn bản những nội dung cần chỉnh sửa, bổ sung cho trường trung học trong trường hợp hồ sơ không hợp lệ;</w:t>
      </w:r>
    </w:p>
    <w:p>
      <w:pPr>
        <w:spacing w:after="0" w:before="0" w:lineRule="auto" w:line="276"/>
        <w:jc w:val="both"/>
      </w:pPr>
      <w:r>
        <w:rPr>
          <w:rFonts w:ascii="Times New Roman" w:hAnsi="Times New Roman" w:cs="Times New Roman" w:eastAsia="Times New Roman"/>
          <w:b w:val="false"/>
          <w:sz w:val="26"/>
        </w:rPr>
        <w:t>c) Trong thời hạn 25 ngày làm việc, kể từ ngày nhận đủ hồ sơ hợp lệ, Sở Giáo dục và Đào tạo tổ chức thẩm định thực tế các điều kiện để trường trung học được hoạt động giáo dục; nếu đủ điều kiện thì Sở Giáo dục và Đào tạo quyết định cho phép trường trung học phổ thông chuyên hoạt động giáo dục; nếu chưa đủ điều kiện thì thông báo bằng văn bản cho trường trung học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Sở Giáo dục và Đào tạo thông báo bằng văn bản những nội dung cần chỉnh sửa, bổ sung cho trường trung học.
2. Trường hợp hồ sơ hợp lệ: Trong thời hạn 25 ngày làm việc, kể từ ngày nhận đủ hồ sơ hợp lệ, Sở Giáo dục và Đào tạo tổ chức thẩm định thực tế các điều kiện để trường trung học được hoạt động giáo dục; nếu đủ điều kiện thì Sở Giáo dục và Đào tạo quyết định cho phép trường trung học phổ thông chuyên  hoạt động giáo dục; nếu chưa đủ điều kiện thì thông báo bằng văn bản cho trường trung học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Sở Giáo dục và Đào tạo thông báo bằng văn bản những nội dung cần chỉnh sửa, bổ sung cho trường trung học.
2. Trường hợp hồ sơ hợp lệ: Trong thời hạn 25 ngày làm việc, kể từ ngày nhận đủ hồ sơ hợp lệ, Sở Giáo dục và Đào tạo tổ chức thẩm định thực tế các điều kiện để trường trung học được hoạt động giáo dục; nếu đủ điều kiện thì Sở Giáo dục và Đào tạo quyết định cho phép trường trung học phổ thông chuyên  hoạt động giáo dục; nếu chưa đủ điều kiện thì thông báo bằng văn bản cho trường trung học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Sở Giáo dục và Đào tạo thông báo bằng văn bản những nội dung cần chỉnh sửa, bổ sung cho trường trung học.
2. Trường hợp hồ sơ hợp lệ: Trong thời hạn 25 ngày làm việc, kể từ ngày nhận đủ hồ sơ hợp lệ, Sở Giáo dục và Đào tạo tổ chức thẩm định thực tế các điều kiện để trường trung học được hoạt động giáo dục; nếu đủ điều kiện thì Sở Giáo dục và Đào tạo quyết định cho phép trường trung học phổ thông chuyên  hoạt động giáo dục; nếu chưa đủ điều kiện thì thông báo bằng văn bản cho trường trung học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các văn bản pháp lý chứng minh quyền sử dụng đất, quyền sở hữu nhà hoặc hợp đồng thuê địa điểm trường với thời hạn tối thiểu 05 năm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pháp lý xác nhận về số tiền do nhà trường đang quản lý, bảo đảm tính hợp pháp và phù hợp với quy mô dự kiến tại thời điểm đăng ký hoạt động giáo dục (Đối với trường THPT chuyên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 chế tổ chức và hoạt động của nhà trường, gồm các nội dung chủ yếu sau đây: Vị trí pháp lý, nhiệm vụ, quyền hạn của nhà trường; tổ chức và quản lý nhà trường; tổ chức hoạt động giáo dục trong nhà trường; nhiệm vụ và quyền của đội ngũ cán bộ quản lý, giáo viên, nhân viên, người lao động và học sinh; tài chính và tài sản của nhà trường; các vấn đề khác liên quan đến tổ chức và hoạt động của nhà trường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Tờ trình đề nghị cho phép hoạt động giáo dục (theo Mẫu số 03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Mauso03_PLII.doc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trường trung học phổ thông chuyên hoạt động giáo dục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Trường trung học phổ thông chuyên được cho phép hoạt động giáo dục khi đáp ứng các điều kiện hoạt động như đối với trường trung học phổ thông quy định tại Điều 27 Nghị định số 125/2024/NĐ-CP:
a) Có đất đai, cơ sở vật chất, thiết bị đáp ứng các tiêu chuẩn về địa điểm, quy mô, diện tích và cơ sở vật chất tối thiểu đối với trung học phổ thông theo quy định của Bộ Giáo dục và Đào tạo.
Đối với khu vực nội thành của các đô thị loại đặc biệt, có thể thay thế diện tích khu đất xây dựng trường bằng diện tích sàn xây dựng và bảo đảm diện tích sàn xây dựng không thấp hơn diện tích đất bình quân tối thiểu cho một học sinh theo quy định.
b) Có chương trình giáo dục, tài liệu giảng dạy và học tập đáp ứng các yêu cầu của chương trình giáo dục phổ thông theo quy định của Bộ Giáo dục và Đào tạo.
c) Có đội ngũ cán bộ quản lý, giáo viên, nhân viên và người lao động đủ về số lượng và đạt tiêu chuẩn để tổ chức hoạt động giáo dục đáp ứng các yêu cầu của chương trình giáo dục phổ thông theo quy định của Bộ Giáo dục và Đào tạo.
d) Có đủ nguồn lực tài chính theo quy định để bảo đảm duy trì và phát triển hoạt động giáo dục:
- Đối với trường trung học tư thục, mức đầu tư ít nhất là 50 triệu đồng/học sinh (không bao gồm các chi phí sử dụng đất). Tổng số vốn đầu tư ít nhất được tính toán căn cứ thời điểm có quy mô dự kiến cao nhất, nhưng không thấp hơn 50 tỷ đồng. Kế hoạch vốn đầu tư phải phù hợp với quy mô dự kiến của từng giai đoạn. 
Đối với trường hợp trường trung học tư thục không xây dựng cơ sở vật chất mới mà chỉ thuê lại hoặc sử dụng cơ sở vật chất sẵn có để triển khai hoạt động giáo dục thì mức đầu tư ít nhất phải đạt 70% mức đầu tư quy định tại điểm a khoản 4 Điều 27 Nghị định số 125/2024/NĐ-CP.
- Đối với trường trung học công lập, nguồn lực tài chính do cơ quan quản lý có thẩm quyền chịu trách nhiệm bảo đảm nhằm đáp ứng các yêu cầu của chương trình giáo dục phổ thông theo quy định.
đ) Có quy chế tổ chức và hoạt động của nhà trường.
e) Có chương trình giáo dục và tài liệu giảng dạy, học tập theo quy định đối với trường chuyên.
g) Có đội ngũ cán bộ quản lý, giáo viên, nhân viên đáp ứng các tiêu chuẩn, nhiệm vụ theo quy định đối với trường chuyên.
2. Ngoài ra, trường trung học phổ thông chuyên được cho phép hoạt động giáo dục khi đáp ứng các điều kiện sau đây:
a) Có chương trình giáo dục và tài liệu giảng dạy, học tập theo quy định đối với trường chuyên.
b) Có đội ngũ cán bộ quản lý, giáo viên, nhân viên đáp ứng các tiêu chuẩn, nhiệm vụ theo quy định đối với trường chuyên.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https://thutuc.dichvucong.gov.vn/p/home/dvc-tthc-thu-tuc-hanh-chinh-chi-tiet.html?ma_thu_tuc=6994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2025-11-27T09:07:34Z</dcterms:created>
  <dc:creator>Apache POI</dc:creator>
</cp:coreProperties>
</file>