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1.005293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phép thành lập trường cao đẳng có vốn đầu tư nước ngoài; trường cao đẳng có vốn đầu tư nước ngoài hoạt động không vì lợi nhuận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Bước 1: Tiếp nhận và thẩm tra hồ sơ đề nghị cho phép thành lập trường cao đẳng có vốn đầu tư nước ngoài; trường cao đẳng có vốn đầu tư nước ngoài hoạt động không vì lợi nhuận
- Tổ chức, cá nhân đề nghị cho phép thành lập trường cao đẳng có vốn đầu tư nước ngoài; trường cao đẳng có vốn đầu tư nước ngoài hoạt động không vì lợi nhuận lập hồ sơ gửi đến Cục Giáo dục nghề nghiệp và Giáo dục thường xuyên;
- Cục Giáo dục nghề nghiệp và Giáo dục thường xuyên tiếp nhận và thẩm tra sơ bộ hồ sơ đề nghị cho phép thành lập trường cao đẳng có vốn đầu tư nước ngoài; trường cao đẳng có vốn đầu tư nước ngoài hoạt động không vì lợi nhuận;
Trường hợp hồ sơ không hợp lệ, trong thời hạn 05 ngày làm việc kể từ ngày nhận được hồ sơ, Cục Giáo dục nghề nghiệp và Giáo dục thường xuyên có văn bản trả lời cho tổ chức, cá nhân đề nghị cho phép thành lập trường cao đẳng có vốn đầu tư nước ngoài; trường cao đẳng có vốn đầu tư nước ngoài hoạt động không vì lợi nhuận và nêu rõ lý do.
- Trong thời hạn 03 ngày làm việc, kể từ ngày nhận đủ hồ sơ hợp lệ, Cục Giáo dục nghề nghiệp và Giáo dục thường xuyên gửi hồ sơ đề nghị cho phép thành lập trường cao đẳng có vốn đầu tư nước ngoài; trường cao đẳng có vốn đầu tư nước ngoài hoạt động không vì lợi nhuận tới Hội đồng thẩm định để tổ chức thẩm định.
b) Bước 2: Thẩm định hồ sơ cho phép thành lập trường cao đẳng có vốn đầu tư nước ngoài; trường cao đẳng có vốn đầu tư nước ngoài hoạt động không vì lợi nhuận
- Trong thời hạn 05 ngày làm việc kể từ ngày nhận được hồ sơ cho phép thành lập trường cao đẳng có vốn đầu tư nước ngoài; trường cao đẳng có vốn đầu tư nước ngoài hoạt động không vì lợi nhuận do Cục Giáo dục nghề nghiệp và Giáo dục thường xuyên gửi tới, Hội đồng thẩm định tổ chức thẩm định hồ sơ cho phép thành lập trường cao đẳng có vốn đầu tư nước ngoài; trường cao đẳng có vốn đầu tư nước ngoài hoạt động không vì lợi nhuận;
- Căn cứ kết luận của Hội đồng thẩm định (công khai tại cuộc họp thẩm định), trong thời hạn 03 ngày làm việc kể từ ngày tổ chức thẩm định, Cục Giáo dục nghề nghiệp và Giáo dục thường xuyên có văn bản thông báo kết quả thẩm định cho tổ chức, cá nhân đề nghị cho phép thành lập trường cao đẳng có vốn đầu tư nước ngoài; trường cao đẳng có vốn đầu tư nước ngoài hoạt động không vì lợi nhuận.
c) Bước 3: Quyết định cho phép thành lập trường cao đẳng có vốn đầu tư nước ngoài; trường cao đẳng có vốn đầu tư nước ngoài hoạt động không vì lợi nhuận
Trường hợp hồ sơ cho phép thành lập trường cao đẳng có vốn đầu tư nước ngoài; trường cao đẳng có vốn đầu tư nước ngoài hoạt động không vì lợi nhuận  đủ điều kiện theo kết luận của Hội đồng thẩm định thì Cục Giáo dục nghề nghiệp và Giáo dục thường xuyên trình Bộ trưởng Bộ Giáo dục và Đào tạo quyết định cho phép thành lập trường cao đẳng có vốn đầu tư nước ngoài; trường cao đẳng có vốn đầu tư nước ngoài hoạt động không vì lợi nhuận.
Trường hợp hồ sơ cho phép thành lập trường cao đẳng có vốn đầu tư nước ngoài; trường cao đẳng có vốn đầu tư nước ngoài hoạt động không vì lợi nhuận  đủ điều kiện nhưng phải hoàn thiện theo kết luận của Hội đồng thẩm định, trong thời hạn 10 ngày làm việc kể từ ngày nhận được hồ sơ cho phép thành lập trường cao đẳng có vốn đầu tư nước ngoài; trường cao đẳng có vốn đầu tư nước ngoài hoạt động không vì lợi nhuận đã được hoàn thiện theo kết luận của Hội đồng thẩm định, Cục Giáo dục nghề nghiệp và Giáo dục thường xuyên trình Bộ trưởng Bộ Giáo dục và Đào tạo quyết định cho phép thành lập trường cao đẳng có vốn đầu tư nước ngoài; trường cao đẳng có vốn đầu tư nước ngoài hoạt động không vì lợi nhuận theo Mẫu 1C tại Phụ lục ban hành kèm theo Nghị định số 15/2019/NĐ-CP (được sửa đổi, bổ sung tại Nghị định số 24/2022/NĐ-CP).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Đối với cho phép thành lập trường cao đẳng có vốn đầu tư nước ngoài Hồ sơ gồm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Văn bản đề nghị cho phép thành lập theo Mẫu 1A tại Phụ lục ban hành kèm theo Nghị định số 15/2019/NĐ-CP.</w:t>
            </w:r>
          </w:p>
        </w:tc>
        <w:tc>
          <w:p/>
          <w:p>
            <w:pPr>
              <w:spacing w:after="0" w:before="0" w:lineRule="auto" w:line="276"/>
              <w:jc w:val="left"/>
            </w:pPr>
            <w:r>
              <w:rPr>
                <w:rFonts w:ascii="Times New Roman" w:hAnsi="Times New Roman" w:cs="Times New Roman" w:eastAsia="Times New Roman"/>
                <w:b w:val="false"/>
                <w:sz w:val="26"/>
              </w:rPr>
              <w:t>Mau1AND24.docx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Đề án thành lập theo Mẫu 1B tại Phụ lục ban hành kèm theo Nghị định số 15/2019/NĐ-CP.</w:t>
            </w:r>
          </w:p>
        </w:tc>
        <w:tc>
          <w:p/>
          <w:p>
            <w:pPr>
              <w:spacing w:after="0" w:before="0" w:lineRule="auto" w:line="276"/>
              <w:jc w:val="left"/>
            </w:pPr>
            <w:r>
              <w:rPr>
                <w:rFonts w:ascii="Times New Roman" w:hAnsi="Times New Roman" w:cs="Times New Roman" w:eastAsia="Times New Roman"/>
                <w:b w:val="false"/>
                <w:sz w:val="26"/>
              </w:rPr>
              <w:t>Mau1BND24.docx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 Giấy tờ chứng minh năng lực tài chính về vốn đầu tư thành lập bằng nguồn vốn hợp pháp tối thiểu 100 tỷ đồng.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Dự thảo quy hoạch tổng thể mặt bằng các công trình kiến trúc xây dựng, bảo đảm phù hợp với ngành, nghề, quy mô, trình độ đào tạo và tiêu chuẩn diện tích sử dụng, diện tích xây dựng cho hoạt động học tập và giảng dạy.</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 Bản sao giấy chứng nhận quyền sử dụng đất hoặc quyết định giao đất, cho thuê đất để xây dựng cơ sở giáo dục nghề nghiệp của Ủy ban nhân dân cấp tỉnh kèm theo bản sao biên lai (nộp tiền sử dụng đất hoặc tiền thuê đất) hoặc minh chứng đã hoàn thành nghĩa vụ tài chính về đất đai theo quy định. Bản sao hợp đồng thuê cơ sở vật chất gắn liền với đất còn thời hạn ít nhất là 05 năm kể từ ngày gửi hồ sơ đối với trường hợp thuê cơ sở vật chất gắn liền với đất và giấy tờ chứng minh quyền sử dụng hoặc quyền sở hữu của bên cho thuê.</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Bản sao giấy chứng nhận đăng ký đầu tư (đối với các trường hợp nhà đầu tư nước ngoài phải thực hiện thủ tục cấp Giấy chứng nhận đăng ký đầu tư theo quy định của pháp luật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 xml:space="preserve">Đối với cho phép thành lập trường cao đẳng có vốn đầu tư nước ngoài,  Trường hợp có từ 02 tổ chức, cá nhân nước ngoài góp vốn trở lên hoặc liên doanh giữa nhà đầu tư trong nước và nhà đầu tư nước ngoài, hồ sơ cần bổ sung: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sao giấy tờ chứng minh quyền sở hữu về tài sản kèm theo văn bản thẩm định giá về tài sản là vốn góp của tổ chức, cá nhân nước ngoài hoặc các bên liên doanh đề nghị thành lập trường cao đẳng có vốn đầu tư nước ngoài; trường cao đẳng có vốn đầu tư nước ngoài hoạt động không vì lợi nhuận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Biên bản cử người đại diện đứng tên thành lập trường cao đẳng có vốn đầu tư nước ngoài; trường cao đẳng có vốn đầu tư nước ngoài hoạt động không vì lợi nhuận của tổ chức, cá nhân nước ngoài hoặc các bên liên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Danh sách, hình thức và biên bản góp vốn của các thành viên liên doanh cam kết góp vốn thành lập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Đối với trường cao đẳng có vốn đầu tư nước ngoài hoạt động không vì lợi nhuận Hồ sơ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Văn bản đề nghị cho phép thành lập theo Mẫu 1A tại Phụ lục ban hành kèm theo Nghị định số 15/2019/NĐ-CP.</w:t>
            </w:r>
          </w:p>
        </w:tc>
        <w:tc>
          <w:p/>
          <w:p>
            <w:pPr>
              <w:spacing w:after="0" w:before="0" w:lineRule="auto" w:line="276"/>
              <w:jc w:val="left"/>
            </w:pPr>
            <w:r>
              <w:rPr>
                <w:rFonts w:ascii="Times New Roman" w:hAnsi="Times New Roman" w:cs="Times New Roman" w:eastAsia="Times New Roman"/>
                <w:b w:val="false"/>
                <w:sz w:val="26"/>
              </w:rPr>
              <w:t>Mau1AND24.docx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Bản sao giấy chứng nhận đăng ký đầu tư (đối với các trường hợp nhà đầu tư nước ngoài phải thực hiện thủ tục cấp Giấy chứng nhận đăng ký đầu tư theo quy định của pháp luật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Đề án thành lập theo Mẫu 1B tại Phụ lục ban hành kèm theo Nghị định số 15/2019/NĐ-CP.</w:t>
            </w:r>
          </w:p>
        </w:tc>
        <w:tc>
          <w:p/>
          <w:p>
            <w:pPr>
              <w:spacing w:after="0" w:before="0" w:lineRule="auto" w:line="276"/>
              <w:jc w:val="left"/>
            </w:pPr>
            <w:r>
              <w:rPr>
                <w:rFonts w:ascii="Times New Roman" w:hAnsi="Times New Roman" w:cs="Times New Roman" w:eastAsia="Times New Roman"/>
                <w:b w:val="false"/>
                <w:sz w:val="26"/>
              </w:rPr>
              <w:t>Mau1BND24.docx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 Bản sao giấy chứng nhận quyền sử dụng đất hoặc quyết định giao đất, cho thuê đất để xây dựng cơ sở giáo dục nghề nghiệp của Ủy ban nhân dân cấp tỉnh kèm theo bản sao biên lai (nộp tiền sử dụng đất hoặc tiền thuê đất) hoặc minh chứng đã hoàn thành nghĩa vụ tài chính về đất đai theo quy định. Bản sao hợp đồng thuê cơ sở vật chất gắn liền với đất còn thời hạn ít nhất là 05 năm kể từ ngày gửi hồ sơ đối với trường hợp thuê cơ sở vật chất gắn liền với đất và giấy tờ chứng minh quyền sử dụng hoặc quyền sở hữu của bên cho thuê.</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Giấy tờ chứng minh năng lực tài chính về vốn đầu tư thành lập bằng nguồn vốn hợp pháp tối thiểu 100 tỷ đồng.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Dự thảo quy hoạch tổng thể mặt bằng các công trình kiến trúc xây dựng, bảo đảm phù hợp với ngành, nghề, quy mô, trình độ đào tạo và tiêu chuẩn diện tích sử dụng, diện tích xây dựng cho hoạt động học tập và giảng dạy.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 Văn bản cam kết của các tổ chức, cá nhân là chủ sở hữu nguồn vốn đầu tư cam kết việc sử dụng phần tài chính chênh lệch giữa thu và chi của cơ sở giáo dục nghề nghiệp có vốn đầu tư nước ngoài theo quy định tại khoản 1 Điều 37 Nghị định số 15/2019/NĐ-CP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h) Biên bản họp của tổ chức, cá nhân sở hữu hoặc những người góp vốn thành lập thông qua việc trường cao đẳng có vốn đầu tư nước ngoài hoạt động không vì lợi nhuận. Biên bản này phải được sự đồng ý của đại diện tối thiểu 75% tổng số vốn góp của các thành viên góp vốn.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k) Dự thảo Quy chế tổ chức và hoạt động của trường cao đẳng có vốn đầu tư nước ngoài hoạt động không vì lợi nhuận.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m) Dự thảo Quy chế tài chính nội bộ của trường cao đẳng có vốn đầu tư nước ngoài hoạt động không vì lợi nhuận.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 xml:space="preserve">Đối với trường cao đẳng có vốn đầu tư nước ngoài hoạt động không vì lợi nhuận,  Trường hợp có từ 02 tổ chức, cá nhân nước ngoài góp vốn trở lên hoặc liên doanh giữa nhà đầu tư trong nước và nhà đầu tư nước ngoài, hồ sơ cần bổ sung: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sao giấy tờ chứng minh quyền sở hữu về tài sản kèm theo văn bản thẩm định giá về tài sản là vốn góp của tổ chức, cá nhân nước ngoài hoặc các bên liên doanh đề nghị thành lập trường cao đẳng có vốn đầu tư nước ngoài; trường cao đẳng có vốn đầu tư nước ngoài hoạt động không vì lợi nhuận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Biên bản cử người đại diện đứng tên thành lập trường cao đẳng có vốn đầu tư nước ngoài hoạt động không vì lợi nhuận của tổ chức, cá nhân nước ngoài hoặc các bên liên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Danh sách, hình thức và biên bản góp vốn của các thành viên liên doanh cam kết góp vốn thành lập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Doanh nghiệp có vốn đầu tư nước ngoài,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thành lập trường cao đẳng có vốn đầu tư nước ngoài, trường cao đẳng có vốn đầu tư nước ngoài hoạt động không vì lợi nhuận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74/2014/QH13</w:t>
            </w:r>
          </w:p>
        </w:tc>
        <w:tc>
          <w:p/>
          <w:p>
            <w:pPr>
              <w:spacing w:after="0" w:before="0" w:lineRule="auto" w:line="276"/>
              <w:jc w:val="left"/>
            </w:pPr>
            <w:r>
              <w:rPr>
                <w:rFonts w:ascii="Times New Roman" w:hAnsi="Times New Roman" w:cs="Times New Roman" w:eastAsia="Times New Roman"/>
                <w:b w:val="false"/>
                <w:sz w:val="26"/>
              </w:rPr>
              <w:t>Luật 74/2014/QH13</w:t>
            </w:r>
          </w:p>
        </w:tc>
        <w:tc>
          <w:p/>
          <w:p>
            <w:pPr>
              <w:spacing w:after="0" w:before="0" w:lineRule="auto" w:line="276"/>
              <w:jc w:val="left"/>
            </w:pPr>
            <w:r>
              <w:rPr>
                <w:rFonts w:ascii="Times New Roman" w:hAnsi="Times New Roman" w:cs="Times New Roman" w:eastAsia="Times New Roman"/>
                <w:b w:val="false"/>
                <w:sz w:val="26"/>
              </w:rPr>
              <w:t>27-11-2014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143/2016/NĐ-CP</w:t>
            </w:r>
          </w:p>
        </w:tc>
        <w:tc>
          <w:p/>
          <w:p>
            <w:pPr>
              <w:spacing w:after="0" w:before="0" w:lineRule="auto" w:line="276"/>
              <w:jc w:val="left"/>
            </w:pPr>
            <w:r>
              <w:rPr>
                <w:rFonts w:ascii="Times New Roman" w:hAnsi="Times New Roman" w:cs="Times New Roman" w:eastAsia="Times New Roman"/>
                <w:b w:val="false"/>
                <w:sz w:val="26"/>
              </w:rPr>
              <w:t>Nghị định 143/2016/NĐ-CP</w:t>
            </w:r>
          </w:p>
        </w:tc>
        <w:tc>
          <w:p/>
          <w:p>
            <w:pPr>
              <w:spacing w:after="0" w:before="0" w:lineRule="auto" w:line="276"/>
              <w:jc w:val="left"/>
            </w:pPr>
            <w:r>
              <w:rPr>
                <w:rFonts w:ascii="Times New Roman" w:hAnsi="Times New Roman" w:cs="Times New Roman" w:eastAsia="Times New Roman"/>
                <w:b w:val="false"/>
                <w:sz w:val="26"/>
              </w:rPr>
              <w:t>14-10-2016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140/2018/NĐ-CP</w:t>
            </w:r>
          </w:p>
        </w:tc>
        <w:tc>
          <w:p/>
          <w:p>
            <w:pPr>
              <w:spacing w:after="0" w:before="0" w:lineRule="auto" w:line="276"/>
              <w:jc w:val="left"/>
            </w:pPr>
            <w:r>
              <w:rPr>
                <w:rFonts w:ascii="Times New Roman" w:hAnsi="Times New Roman" w:cs="Times New Roman" w:eastAsia="Times New Roman"/>
                <w:b w:val="false"/>
                <w:sz w:val="26"/>
              </w:rPr>
              <w:t>Nghị định 140/2018/NĐ-CP</w:t>
            </w:r>
          </w:p>
        </w:tc>
        <w:tc>
          <w:p/>
          <w:p>
            <w:pPr>
              <w:spacing w:after="0" w:before="0" w:lineRule="auto" w:line="276"/>
              <w:jc w:val="left"/>
            </w:pPr>
            <w:r>
              <w:rPr>
                <w:rFonts w:ascii="Times New Roman" w:hAnsi="Times New Roman" w:cs="Times New Roman" w:eastAsia="Times New Roman"/>
                <w:b w:val="false"/>
                <w:sz w:val="26"/>
              </w:rPr>
              <w:t>08-10-2018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15/2019/NĐ-CP</w:t>
            </w:r>
          </w:p>
        </w:tc>
        <w:tc>
          <w:p/>
          <w:p>
            <w:pPr>
              <w:spacing w:after="0" w:before="0" w:lineRule="auto" w:line="276"/>
              <w:jc w:val="left"/>
            </w:pPr>
            <w:r>
              <w:rPr>
                <w:rFonts w:ascii="Times New Roman" w:hAnsi="Times New Roman" w:cs="Times New Roman" w:eastAsia="Times New Roman"/>
                <w:b w:val="false"/>
                <w:sz w:val="26"/>
              </w:rPr>
              <w:t>Nghị định 15/2019/NĐ-CP</w:t>
            </w:r>
          </w:p>
        </w:tc>
        <w:tc>
          <w:p/>
          <w:p>
            <w:pPr>
              <w:spacing w:after="0" w:before="0" w:lineRule="auto" w:line="276"/>
              <w:jc w:val="left"/>
            </w:pPr>
            <w:r>
              <w:rPr>
                <w:rFonts w:ascii="Times New Roman" w:hAnsi="Times New Roman" w:cs="Times New Roman" w:eastAsia="Times New Roman"/>
                <w:b w:val="false"/>
                <w:sz w:val="26"/>
              </w:rPr>
              <w:t>01-02-2019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24/2022/NĐ-CP</w:t>
            </w:r>
          </w:p>
        </w:tc>
        <w:tc>
          <w:p/>
          <w:p>
            <w:pPr>
              <w:spacing w:after="0" w:before="0" w:lineRule="auto" w:line="276"/>
              <w:jc w:val="left"/>
            </w:pPr>
            <w:r>
              <w:rPr>
                <w:rFonts w:ascii="Times New Roman" w:hAnsi="Times New Roman" w:cs="Times New Roman" w:eastAsia="Times New Roman"/>
                <w:b w:val="false"/>
                <w:sz w:val="26"/>
              </w:rPr>
              <w:t>SỬA ĐỔI, BỔ SUNG CÁC NGHỊ ĐỊNH QUY ĐỊNH VỀ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06-04-2022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Trường cao đẳng có vốn đầu tư nước ngoài; trường cao đẳng có vốn đầu tư nước ngoài hoạt động không vì lợi nhuận được cho phép thành lập khi đáp ứng đủ điều kiện sau:
- Phù hợp với quy hoạch mạng lưới cơ sở giáo dục nghề nghiệp Việt Nam;
- Đã được cấp giấy chứng nhận đăng ký đầu tư (đối với các trường hợp nhà đầu tư nước ngoài phải thực hiện thủ tục cấp giấy chứng nhận đăng ký đầu tư theo quy định của pháp luật đầu tư);
- Có địa điểm xây dựng cơ sở vật chất bảo đảm diện tích đất sử dụng tối thiểu là 20.000 m2 đối với khu vực đô thị hoặc 40.000 m2 đối với khu vực ngoài đô thị. Trường hợp địa điểm xây dựng cơ sở vật chất của trường cao đẳng có vốn đầu tư nước ngoài; trường cao đẳng có vốn đầu tư nước ngoài hoạt động không vì lợi nhuận vừa có diện tích đất sử dụng tại khu vực đô thị vừa có diện tích đất sử dụng tại khu vực ngoài đô thị thì thực hiện quy đổi diện tích đất theo tỷ lệ tương ứng giữa đất khu vực đô thị với đất khu vực ngoài đô thị là 1:2;
- Vốn đầu tư thành lập được đầu tư bằng nguồn vốn hợp pháp, không bao gồm giá trị về đất đai tối thiểu là 100 tỷ đồng.
- Chương trình đào tạo:
+ Chương trình đào tạo dự kiến phải đáp ứng các yêu cầu theo quy định tại khoản 1 Điều 34 của Luật Giáo dục nghề nghiệp; không có nội dung gây phương hại đến quốc phòng, an ninh quốc gia, lợi ích cộng đồng; không truyền bá tôn giáo, xuyên tạc lịch sử; không ảnh hưởng xấu đến văn hóa, đạo đức, thuần phong mỹ tục Việt Nam;
+ Trường cao đẳng có vốn đầu tư nước ngoài; trường cao đẳng có vốn đầu tư nước ngoài hoạt động không vì lợi nhuận được tổ chức giảng dạy chương trình đào tạo của Việt Nam; chương trình đào tạo của nước ngoài trong khuôn khổ các chương trình liên kết đào tạo với nước ngoài theo quy định;
+ Các môn học bắt buộc đối với người học là công dân Việt Nam theo học các chương trình đào tạo của nước ngoài trong các trường cao đẳng có vốn đầu tư nước ngoài thực hiện theo quy định của Bộ Lao động - Thương binh và Xã hội.
b) Ngoài các điều kiện nêu trên, khi thành lập trường cao đẳng có vốn đầu tư nước ngoài; trường cao đẳng có vốn đầu tư nước ngoài hoạt động không vì lợi nhuận cho người khuyết tật phải bảo đảm các điều kiện sau:
- Có cơ sở vật chất, thiết bị đào tạo, giáo trình, phương pháp và thời gian đào tạo phù hợp với người khuyết tật. Các công trình xây dựng phục vụ cho người khuyết tật học tập phải bảo đảm các tiêu chuẩn, quy chuẩn kỹ thuật theo quy định của pháp luật về xây dựng;
- Có đội ngũ nhà giáo có chuyên môn, nghiệp vụ, kỹ năng giảng dạy cho người khuyết tật.
c) Ngoài các điều kiện nêu tại điểm a ở trên, trường cao đẳng có vốn đầu tư nước ngoài hoạt động không vì lợi nhuận được cho phép thành lập khi đáp ứng các điều kiện sau:
- Chênh lệch giữa thu và chi từ hoạt động đào tạo nghề nghiệp, nghiên cứu khoa học hàng năm của trường cao đẳng có vốn đầu tư nước ngoài hoạt động không vì lợi nhuận là tài sản sở hữu chung hợp nhất không phân chia, dùng để đầu tư phát triển cơ sở vật chất; phát triển đội ngũ nhà giáo và cán bộ quản lý; hoạt động nghiên cứu khoa học; cấp học bổng cho người học và sử dụng cho các mục tiêu phục vụ lợi ích cộng đồng khác;
- Có cam kết hoạt động không vì lợi nhuận với Bộ Lao động - Thương binh và Xã hội. Cam kết được công bố công khai để xã hội biết và giám sát;
- Tổ chức, cá nhân là chủ sở hữu nguồn vốn đầu tư không nhận lợi tức, hoặc nhận lợi tức nhưng không vượt quá lãi suất trái phiếu Chính phủ quy định trong cùng thời kỳ.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https://thutuc.dichvucong.gov.vn/p/home/dvc-tthc-thu-tuc-hanh-chinh-chi-tiet.html?ma_thu_tuc=7465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2025-11-27T09:08:17Z</dcterms:created>
  <dc:creator>Apache POI</dc:creator>
</cp:coreProperties>
</file>