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1B5E" w14:textId="77777777" w:rsidR="00EC767F" w:rsidRDefault="0020314F">
      <w:pPr>
        <w:spacing w:after="300" w:line="276" w:lineRule="auto"/>
        <w:jc w:val="center"/>
      </w:pPr>
      <w:r>
        <w:rPr>
          <w:rFonts w:ascii="Times New Roman" w:eastAsia="Times New Roman" w:hAnsi="Times New Roman" w:cs="Times New Roman"/>
          <w:b/>
          <w:sz w:val="26"/>
        </w:rPr>
        <w:t>Chi tiết thủ tục hành chính</w:t>
      </w:r>
    </w:p>
    <w:p w14:paraId="38F1DE4F" w14:textId="77777777" w:rsidR="00EC767F" w:rsidRDefault="0020314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1.009394</w:t>
      </w:r>
    </w:p>
    <w:p w14:paraId="31EA4B9A" w14:textId="77777777" w:rsidR="00EC767F" w:rsidRDefault="0020314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2108/QĐ-BGDĐT</w:t>
      </w:r>
    </w:p>
    <w:p w14:paraId="046310B1" w14:textId="77777777" w:rsidR="00EC767F" w:rsidRDefault="0020314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xét tuyển học theo chế độ cử tuyển</w:t>
      </w:r>
    </w:p>
    <w:p w14:paraId="6783FD30" w14:textId="77777777" w:rsidR="00EC767F" w:rsidRDefault="0020314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D94FEB1" w14:textId="77777777" w:rsidR="00EC767F" w:rsidRDefault="0020314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7FBA77D" w14:textId="77777777" w:rsidR="00EC767F" w:rsidRDefault="0020314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 tuyển sinh</w:t>
      </w:r>
    </w:p>
    <w:p w14:paraId="3C55426C" w14:textId="77777777" w:rsidR="00EC767F" w:rsidRDefault="0020314F">
      <w:pPr>
        <w:spacing w:after="0" w:line="276" w:lineRule="auto"/>
        <w:jc w:val="both"/>
      </w:pPr>
      <w:r>
        <w:rPr>
          <w:rFonts w:ascii="Times New Roman" w:eastAsia="Times New Roman" w:hAnsi="Times New Roman" w:cs="Times New Roman"/>
          <w:b/>
          <w:sz w:val="26"/>
        </w:rPr>
        <w:t xml:space="preserve">Trình tự thực hiện: </w:t>
      </w:r>
    </w:p>
    <w:p w14:paraId="2DE2052C" w14:textId="77777777" w:rsidR="00EC767F" w:rsidRDefault="00EC767F">
      <w:pPr>
        <w:shd w:val="clear" w:color="auto" w:fill="F2F6F9"/>
        <w:spacing w:before="120" w:after="0" w:line="276" w:lineRule="auto"/>
        <w:jc w:val="both"/>
      </w:pPr>
    </w:p>
    <w:p w14:paraId="52ED3DF4" w14:textId="77777777" w:rsidR="00EC767F" w:rsidRDefault="0020314F">
      <w:pPr>
        <w:spacing w:after="0" w:line="276" w:lineRule="auto"/>
        <w:jc w:val="both"/>
      </w:pPr>
      <w:r>
        <w:rPr>
          <w:rFonts w:ascii="Times New Roman" w:eastAsia="Times New Roman" w:hAnsi="Times New Roman" w:cs="Times New Roman"/>
          <w:sz w:val="26"/>
        </w:rPr>
        <w:t xml:space="preserve">Bước 1: Thông báo kế hoạch cử tuyển Căn cứ chỉ tiêu cử tuyển được giao, Ủy ban nhân dân cấp tỉnh xây dựng kế hoạch cử tuyển và phải đăng thông báo công khai ít nhất 02 lần trên các phương tiện thông tin đại chúng của cấp tỉnh, huyện và xã là báo in hoặc báo điện tử hoặc báo nói hoặc báo hình; đồng thời đăng tải trên trang thông tin điện tử hoặc cổng thông tin điện tử và niêm yết công khai tại trụ sở làm việc của Sở Giáo dục và Đào tạo.  Nội dung thông báo kế hoạch cử tuyển gồm: - Đối tượng, tiêu chuẩn, chỉ </w:t>
      </w:r>
      <w:r>
        <w:rPr>
          <w:rFonts w:ascii="Times New Roman" w:eastAsia="Times New Roman" w:hAnsi="Times New Roman" w:cs="Times New Roman"/>
          <w:sz w:val="26"/>
        </w:rPr>
        <w:t>tiêu cử tuyển;  - Vị trí việc làm cho từng chỉ tiêu; - Thời hạn, địa điểm, phương thức tiếp nhận hồ sơ đăng ký xét tuyển học theo chế độ cử tuyển, số điện thoại của bộ phận được phân công trực tiếp nhận hồ sơ.</w:t>
      </w:r>
    </w:p>
    <w:p w14:paraId="726E92BA" w14:textId="77777777" w:rsidR="00EC767F" w:rsidRDefault="0020314F">
      <w:pPr>
        <w:spacing w:after="0" w:line="276" w:lineRule="auto"/>
        <w:jc w:val="both"/>
      </w:pPr>
      <w:r>
        <w:rPr>
          <w:rFonts w:ascii="Times New Roman" w:eastAsia="Times New Roman" w:hAnsi="Times New Roman" w:cs="Times New Roman"/>
          <w:sz w:val="26"/>
        </w:rPr>
        <w:t>Bước 2: Đăng ký xét tuyển  Người đăng ký xét tuyển học theo chế độ cử tuyển nộp hồ sơ trực tiếp hoặc gửi qua bưu điện đến Trung tâm phục vụ hành chính công của tỉnh hoặc Sở Giáo dục và Đào tạo hoặc qua cổng dịch vụ công cấp tỉnh hoặc Hệ thống thông tin một cửa điện tử cấp tỉnh.  Thời hạn nhận hồ sơ của người đăng ký xét tuyển học theo chế độ cử tuyển là 30 ngày kể từ ngày thông báo kế hoạch cử tuyển công khai trên phương tiện thông tin đại chúng, trên trang thông tin điện tử hoặc cổng thông tin điện tử và n</w:t>
      </w:r>
      <w:r>
        <w:rPr>
          <w:rFonts w:ascii="Times New Roman" w:eastAsia="Times New Roman" w:hAnsi="Times New Roman" w:cs="Times New Roman"/>
          <w:sz w:val="26"/>
        </w:rPr>
        <w:t>iêm yết công khai tại trụ sở làm việc của Sở Giáo dục và Đào tạo.</w:t>
      </w:r>
    </w:p>
    <w:p w14:paraId="16FFE8A7" w14:textId="77777777" w:rsidR="00EC767F" w:rsidRDefault="0020314F">
      <w:pPr>
        <w:spacing w:after="0" w:line="276" w:lineRule="auto"/>
        <w:jc w:val="both"/>
      </w:pPr>
      <w:r>
        <w:rPr>
          <w:rFonts w:ascii="Times New Roman" w:eastAsia="Times New Roman" w:hAnsi="Times New Roman" w:cs="Times New Roman"/>
          <w:sz w:val="26"/>
        </w:rPr>
        <w:t>Bước 3: Lập danh sách người có đủ tiêu chuẩn dự tuyển  Chậm nhất là 05 ngày làm việc trước ngày xét tuyển, hội đồng cử tuyển phải lập danh sách người có đủ tiêu chuẩn dự tuyển học theo chế độ cử tuyển và niêm yết công khai tại trụ sở làm việc của Sở Giáo dục và Đào tạo.</w:t>
      </w:r>
    </w:p>
    <w:p w14:paraId="728D048A" w14:textId="77777777" w:rsidR="00EC767F" w:rsidRDefault="0020314F">
      <w:pPr>
        <w:spacing w:after="0" w:line="276" w:lineRule="auto"/>
        <w:jc w:val="both"/>
      </w:pPr>
      <w:r>
        <w:rPr>
          <w:rFonts w:ascii="Times New Roman" w:eastAsia="Times New Roman" w:hAnsi="Times New Roman" w:cs="Times New Roman"/>
          <w:sz w:val="26"/>
        </w:rPr>
        <w:t>Bước 4: Thành lập hội đồng cử tuyển Hội đồng cử tuyển (sau đây gọi tắt là hội đồng) do Chủ tịch Ủy ban nhân dân cấp tỉnh thành lập, giúp Chủ tịch Ủy ban nhân dân cấp tỉnh tuyển sinh cử tuyển;  Thành phần hội đồng gồm: Chủ tịch hội đồng là Chủ tịch hoặc Phó Chủ tịch Ủy ban nhân dân cấp tỉnh; Phó Chủ tịch thường trực hội đồng là Giám đốc Sở Giáo dục và Đào tạo; Phó Chủ tịch hội đồng là Giám đốc Sở Nội vụ và Trưởng ban Dân tộc tỉnh; các thành viên khác gồm: Đại diện lãnh đạo Sở Lao động - Thương binh và Xã hội</w:t>
      </w:r>
      <w:r>
        <w:rPr>
          <w:rFonts w:ascii="Times New Roman" w:eastAsia="Times New Roman" w:hAnsi="Times New Roman" w:cs="Times New Roman"/>
          <w:sz w:val="26"/>
        </w:rPr>
        <w:t xml:space="preserve">, Sở Kế hoạch và Đầu tư, Sở Tài chính, các sở, ban, ngành có liên quan đến lĩnh vực dự kiến xét tuyển, Mặt trận Tổ quốc tỉnh;  Nhiệm vụ của hội đồng: thẩm định hồ sơ, xét chọn và đề xuất danh sách người đủ tiêu chuẩn đi học theo chế độ cử tuyển theo chỉ tiêu </w:t>
      </w:r>
      <w:r>
        <w:rPr>
          <w:rFonts w:ascii="Times New Roman" w:eastAsia="Times New Roman" w:hAnsi="Times New Roman" w:cs="Times New Roman"/>
          <w:sz w:val="26"/>
        </w:rPr>
        <w:lastRenderedPageBreak/>
        <w:t>được giao. Chủ tịch hội đồng chịu trách nhiệm trình Chủ tịch Ủy ban nhân dân cấp tỉnh phê duyệt danh sách người được cứ đi học theo chế độ cử tuyển;  Nguyên tắc làm việc của hội đồng: hội đồng làm việc theo nguyên tắc tập thể và quyết định theo đa số. T</w:t>
      </w:r>
      <w:r>
        <w:rPr>
          <w:rFonts w:ascii="Times New Roman" w:eastAsia="Times New Roman" w:hAnsi="Times New Roman" w:cs="Times New Roman"/>
          <w:sz w:val="26"/>
        </w:rPr>
        <w:t>rường hợp số ý kiến bằng nhau thì quyết định theo ý kiến của Chủ tịch hội đồng.</w:t>
      </w:r>
    </w:p>
    <w:p w14:paraId="26F412FA" w14:textId="77777777" w:rsidR="00EC767F" w:rsidRDefault="0020314F">
      <w:pPr>
        <w:spacing w:after="0" w:line="276" w:lineRule="auto"/>
        <w:jc w:val="both"/>
      </w:pPr>
      <w:r>
        <w:rPr>
          <w:rFonts w:ascii="Times New Roman" w:eastAsia="Times New Roman" w:hAnsi="Times New Roman" w:cs="Times New Roman"/>
          <w:sz w:val="26"/>
        </w:rPr>
        <w:t>Bước 5: Thông báo kết quả xét duyệt:  Chậm nhất là 05 ngày làm việc sau ngày xét tuyển, hội đồng cử tuyển phải trình Chủ tịch Ủy ban nhân dân cấp tỉnh phê duyệt danh sách người trúng tuyển đi học theo chế độ cử tuyển. Hội đồng thông báo công khai kết quả xét duyệt cử tuyển ngay sau khi được phê duyệt trên các phương tiện thông tin đại chúng, trên trang thông tin điện tử hoặc cổng thông tin điện tử và niêm yết công khai tại trụ sở làm việc của Sở Giáo dục và Đào tạo.</w:t>
      </w:r>
    </w:p>
    <w:p w14:paraId="7C88C993" w14:textId="77777777" w:rsidR="00EC767F" w:rsidRDefault="0020314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4"/>
        <w:gridCol w:w="898"/>
        <w:gridCol w:w="1033"/>
        <w:gridCol w:w="6626"/>
      </w:tblGrid>
      <w:tr w:rsidR="00EC767F" w14:paraId="6A25AEA5" w14:textId="77777777">
        <w:tblPrEx>
          <w:tblCellMar>
            <w:top w:w="0" w:type="dxa"/>
            <w:bottom w:w="0" w:type="dxa"/>
          </w:tblCellMar>
        </w:tblPrEx>
        <w:tc>
          <w:tcPr>
            <w:tcW w:w="1500" w:type="dxa"/>
          </w:tcPr>
          <w:p w14:paraId="26A9F48E" w14:textId="77777777" w:rsidR="00EC767F" w:rsidRDefault="00EC767F"/>
          <w:p w14:paraId="6117B1A4" w14:textId="77777777" w:rsidR="00EC767F" w:rsidRDefault="0020314F">
            <w:pPr>
              <w:spacing w:after="0" w:line="276" w:lineRule="auto"/>
              <w:jc w:val="center"/>
            </w:pPr>
            <w:r>
              <w:rPr>
                <w:rFonts w:ascii="Times New Roman" w:eastAsia="Times New Roman" w:hAnsi="Times New Roman" w:cs="Times New Roman"/>
                <w:b/>
                <w:sz w:val="26"/>
              </w:rPr>
              <w:t>Hình thức nộp</w:t>
            </w:r>
          </w:p>
        </w:tc>
        <w:tc>
          <w:tcPr>
            <w:tcW w:w="2000" w:type="dxa"/>
          </w:tcPr>
          <w:p w14:paraId="6506DA69" w14:textId="77777777" w:rsidR="00EC767F" w:rsidRDefault="00EC767F"/>
          <w:p w14:paraId="52F5D552" w14:textId="77777777" w:rsidR="00EC767F" w:rsidRDefault="0020314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C058933" w14:textId="77777777" w:rsidR="00EC767F" w:rsidRDefault="00EC767F"/>
          <w:p w14:paraId="3B6D3E46" w14:textId="77777777" w:rsidR="00EC767F" w:rsidRDefault="0020314F">
            <w:pPr>
              <w:spacing w:after="0" w:line="276" w:lineRule="auto"/>
              <w:jc w:val="center"/>
            </w:pPr>
            <w:r>
              <w:rPr>
                <w:rFonts w:ascii="Times New Roman" w:eastAsia="Times New Roman" w:hAnsi="Times New Roman" w:cs="Times New Roman"/>
                <w:b/>
                <w:sz w:val="26"/>
              </w:rPr>
              <w:t>Phí, lệ phí</w:t>
            </w:r>
          </w:p>
        </w:tc>
        <w:tc>
          <w:tcPr>
            <w:tcW w:w="3000" w:type="dxa"/>
          </w:tcPr>
          <w:p w14:paraId="68FAC79D" w14:textId="77777777" w:rsidR="00EC767F" w:rsidRDefault="00EC767F"/>
          <w:p w14:paraId="77C8B71C" w14:textId="77777777" w:rsidR="00EC767F" w:rsidRDefault="0020314F">
            <w:pPr>
              <w:spacing w:after="0" w:line="276" w:lineRule="auto"/>
              <w:jc w:val="center"/>
            </w:pPr>
            <w:r>
              <w:rPr>
                <w:rFonts w:ascii="Times New Roman" w:eastAsia="Times New Roman" w:hAnsi="Times New Roman" w:cs="Times New Roman"/>
                <w:b/>
                <w:sz w:val="26"/>
              </w:rPr>
              <w:t>Mô tả</w:t>
            </w:r>
          </w:p>
        </w:tc>
      </w:tr>
      <w:tr w:rsidR="00EC767F" w14:paraId="1E2D90A3" w14:textId="77777777">
        <w:tblPrEx>
          <w:tblCellMar>
            <w:top w:w="0" w:type="dxa"/>
            <w:bottom w:w="0" w:type="dxa"/>
          </w:tblCellMar>
        </w:tblPrEx>
        <w:tc>
          <w:tcPr>
            <w:tcW w:w="0" w:type="auto"/>
          </w:tcPr>
          <w:p w14:paraId="42A9EB59" w14:textId="77777777" w:rsidR="00EC767F" w:rsidRDefault="00EC767F"/>
          <w:p w14:paraId="0BB69565" w14:textId="77777777" w:rsidR="00EC767F" w:rsidRDefault="0020314F">
            <w:pPr>
              <w:spacing w:after="0" w:line="276" w:lineRule="auto"/>
            </w:pPr>
            <w:r>
              <w:rPr>
                <w:rFonts w:ascii="Times New Roman" w:eastAsia="Times New Roman" w:hAnsi="Times New Roman" w:cs="Times New Roman"/>
                <w:sz w:val="26"/>
              </w:rPr>
              <w:t>Trực tiếp</w:t>
            </w:r>
          </w:p>
        </w:tc>
        <w:tc>
          <w:tcPr>
            <w:tcW w:w="0" w:type="auto"/>
          </w:tcPr>
          <w:p w14:paraId="768DF1EB" w14:textId="77777777" w:rsidR="00EC767F" w:rsidRDefault="00EC767F"/>
          <w:p w14:paraId="3E86C759" w14:textId="77777777" w:rsidR="00EC767F" w:rsidRDefault="0020314F">
            <w:pPr>
              <w:spacing w:after="0" w:line="276" w:lineRule="auto"/>
            </w:pPr>
            <w:r>
              <w:rPr>
                <w:rFonts w:ascii="Times New Roman" w:eastAsia="Times New Roman" w:hAnsi="Times New Roman" w:cs="Times New Roman"/>
                <w:sz w:val="26"/>
              </w:rPr>
              <w:t>35 Ngày làm việc</w:t>
            </w:r>
          </w:p>
        </w:tc>
        <w:tc>
          <w:tcPr>
            <w:tcW w:w="0" w:type="auto"/>
          </w:tcPr>
          <w:p w14:paraId="539A684A" w14:textId="77777777" w:rsidR="00EC767F" w:rsidRDefault="00EC767F"/>
          <w:p w14:paraId="659FB93F" w14:textId="77777777" w:rsidR="00EC767F" w:rsidRDefault="00EC767F">
            <w:pPr>
              <w:spacing w:after="0" w:line="276" w:lineRule="auto"/>
            </w:pPr>
          </w:p>
        </w:tc>
        <w:tc>
          <w:tcPr>
            <w:tcW w:w="0" w:type="auto"/>
          </w:tcPr>
          <w:p w14:paraId="3B9281F9" w14:textId="77777777" w:rsidR="00EC767F" w:rsidRDefault="00EC767F"/>
          <w:p w14:paraId="7E91105C" w14:textId="77777777" w:rsidR="00EC767F" w:rsidRDefault="0020314F">
            <w:pPr>
              <w:spacing w:after="0" w:line="276" w:lineRule="auto"/>
            </w:pPr>
            <w:r>
              <w:rPr>
                <w:rFonts w:ascii="Times New Roman" w:eastAsia="Times New Roman" w:hAnsi="Times New Roman" w:cs="Times New Roman"/>
                <w:sz w:val="26"/>
              </w:rPr>
              <w:t>- Thời hạn nhận hồ sơ của người đăng ký xét tuyển học theo chế độ cử tuyển là 30 ngày kể từ ngày thông báo kế hoạch cử tuyển công khai trên phương tiện thông tin đại chúng, trên trang thông tin điện tử hoặc cổng thông tin điện tử và niêm yết công khai tại trụ sở làm việc của Sở Giáo dục và Đào tạo. - Chậm nhất là 05 ngày làm việc trước ngày xét tuyển, hội đồng cử tuyển phải lập danh sách người có đủ tiêu chuẩn dự tuyển học theo chế độ cử tuyển và niêm yết công khai tại trụ sở làm việc của Sở Giáo dục và Đào</w:t>
            </w:r>
            <w:r>
              <w:rPr>
                <w:rFonts w:ascii="Times New Roman" w:eastAsia="Times New Roman" w:hAnsi="Times New Roman" w:cs="Times New Roman"/>
                <w:sz w:val="26"/>
              </w:rPr>
              <w:t xml:space="preserve"> tạo.</w:t>
            </w:r>
          </w:p>
        </w:tc>
      </w:tr>
      <w:tr w:rsidR="00EC767F" w14:paraId="155B3855" w14:textId="77777777">
        <w:tblPrEx>
          <w:tblCellMar>
            <w:top w:w="0" w:type="dxa"/>
            <w:bottom w:w="0" w:type="dxa"/>
          </w:tblCellMar>
        </w:tblPrEx>
        <w:tc>
          <w:tcPr>
            <w:tcW w:w="0" w:type="auto"/>
          </w:tcPr>
          <w:p w14:paraId="55127064" w14:textId="77777777" w:rsidR="00EC767F" w:rsidRDefault="00EC767F"/>
          <w:p w14:paraId="3F6E887E" w14:textId="77777777" w:rsidR="00EC767F" w:rsidRDefault="0020314F">
            <w:pPr>
              <w:spacing w:after="0" w:line="276" w:lineRule="auto"/>
            </w:pPr>
            <w:r>
              <w:rPr>
                <w:rFonts w:ascii="Times New Roman" w:eastAsia="Times New Roman" w:hAnsi="Times New Roman" w:cs="Times New Roman"/>
                <w:sz w:val="26"/>
              </w:rPr>
              <w:t>Trực tuyến</w:t>
            </w:r>
          </w:p>
        </w:tc>
        <w:tc>
          <w:tcPr>
            <w:tcW w:w="0" w:type="auto"/>
          </w:tcPr>
          <w:p w14:paraId="0E770D4A" w14:textId="77777777" w:rsidR="00EC767F" w:rsidRDefault="00EC767F"/>
          <w:p w14:paraId="08457640" w14:textId="77777777" w:rsidR="00EC767F" w:rsidRDefault="0020314F">
            <w:pPr>
              <w:spacing w:after="0" w:line="276" w:lineRule="auto"/>
            </w:pPr>
            <w:r>
              <w:rPr>
                <w:rFonts w:ascii="Times New Roman" w:eastAsia="Times New Roman" w:hAnsi="Times New Roman" w:cs="Times New Roman"/>
                <w:sz w:val="26"/>
              </w:rPr>
              <w:t>35 Ngày làm việc</w:t>
            </w:r>
          </w:p>
        </w:tc>
        <w:tc>
          <w:tcPr>
            <w:tcW w:w="0" w:type="auto"/>
          </w:tcPr>
          <w:p w14:paraId="6BD628B9" w14:textId="77777777" w:rsidR="00EC767F" w:rsidRDefault="00EC767F"/>
          <w:p w14:paraId="11E5393F" w14:textId="77777777" w:rsidR="00EC767F" w:rsidRDefault="00EC767F">
            <w:pPr>
              <w:spacing w:after="0" w:line="276" w:lineRule="auto"/>
            </w:pPr>
          </w:p>
        </w:tc>
        <w:tc>
          <w:tcPr>
            <w:tcW w:w="0" w:type="auto"/>
          </w:tcPr>
          <w:p w14:paraId="21D1D911" w14:textId="77777777" w:rsidR="00EC767F" w:rsidRDefault="00EC767F"/>
          <w:p w14:paraId="0A8116FA" w14:textId="77777777" w:rsidR="00EC767F" w:rsidRDefault="0020314F">
            <w:pPr>
              <w:spacing w:after="0" w:line="276" w:lineRule="auto"/>
            </w:pPr>
            <w:r>
              <w:rPr>
                <w:rFonts w:ascii="Times New Roman" w:eastAsia="Times New Roman" w:hAnsi="Times New Roman" w:cs="Times New Roman"/>
                <w:sz w:val="26"/>
              </w:rPr>
              <w:t>- Thời hạn nhận hồ sơ của người đăng ký xét tuyển học theo chế độ cử tuyển là 30 ngày kể từ ngày thông báo kế hoạch cử tuyển công khai trên phương tiện thông tin đại chúng, trên trang thông tin điện tử hoặc cổng thông tin điện tử và niêm yết công khai tại trụ sở làm việc của Sở Giáo dục và Đào tạo. - Chậm nhất là 05 ngày làm việc trước ngày xét tuyển, hội đồng cử tuyển phải lập danh sách người có đủ tiêu chuẩn dự tuyển học theo chế độ cử tuyển và niêm yết công khai tại trụ sở làm việc của Sở Giáo dục và Đào</w:t>
            </w:r>
            <w:r>
              <w:rPr>
                <w:rFonts w:ascii="Times New Roman" w:eastAsia="Times New Roman" w:hAnsi="Times New Roman" w:cs="Times New Roman"/>
                <w:sz w:val="26"/>
              </w:rPr>
              <w:t xml:space="preserve"> tạo.</w:t>
            </w:r>
          </w:p>
        </w:tc>
      </w:tr>
      <w:tr w:rsidR="00EC767F" w14:paraId="06F45B99" w14:textId="77777777">
        <w:tblPrEx>
          <w:tblCellMar>
            <w:top w:w="0" w:type="dxa"/>
            <w:bottom w:w="0" w:type="dxa"/>
          </w:tblCellMar>
        </w:tblPrEx>
        <w:tc>
          <w:tcPr>
            <w:tcW w:w="0" w:type="auto"/>
          </w:tcPr>
          <w:p w14:paraId="678CE19A" w14:textId="77777777" w:rsidR="00EC767F" w:rsidRDefault="00EC767F"/>
          <w:p w14:paraId="22B7D126" w14:textId="77777777" w:rsidR="00EC767F" w:rsidRDefault="0020314F">
            <w:pPr>
              <w:spacing w:after="0" w:line="276" w:lineRule="auto"/>
            </w:pPr>
            <w:r>
              <w:rPr>
                <w:rFonts w:ascii="Times New Roman" w:eastAsia="Times New Roman" w:hAnsi="Times New Roman" w:cs="Times New Roman"/>
                <w:sz w:val="26"/>
              </w:rPr>
              <w:t>Dịch vụ bưu chính</w:t>
            </w:r>
          </w:p>
        </w:tc>
        <w:tc>
          <w:tcPr>
            <w:tcW w:w="0" w:type="auto"/>
          </w:tcPr>
          <w:p w14:paraId="00DF707B" w14:textId="77777777" w:rsidR="00EC767F" w:rsidRDefault="00EC767F"/>
          <w:p w14:paraId="16EAD1B6" w14:textId="77777777" w:rsidR="00EC767F" w:rsidRDefault="0020314F">
            <w:pPr>
              <w:spacing w:after="0" w:line="276" w:lineRule="auto"/>
            </w:pPr>
            <w:r>
              <w:rPr>
                <w:rFonts w:ascii="Times New Roman" w:eastAsia="Times New Roman" w:hAnsi="Times New Roman" w:cs="Times New Roman"/>
                <w:sz w:val="26"/>
              </w:rPr>
              <w:t>35 Ngày làm việc</w:t>
            </w:r>
          </w:p>
        </w:tc>
        <w:tc>
          <w:tcPr>
            <w:tcW w:w="0" w:type="auto"/>
          </w:tcPr>
          <w:p w14:paraId="497C0158" w14:textId="77777777" w:rsidR="00EC767F" w:rsidRDefault="00EC767F"/>
          <w:p w14:paraId="354C6439" w14:textId="77777777" w:rsidR="00EC767F" w:rsidRDefault="00EC767F">
            <w:pPr>
              <w:spacing w:after="0" w:line="276" w:lineRule="auto"/>
            </w:pPr>
          </w:p>
        </w:tc>
        <w:tc>
          <w:tcPr>
            <w:tcW w:w="0" w:type="auto"/>
          </w:tcPr>
          <w:p w14:paraId="4EADB95F" w14:textId="77777777" w:rsidR="00EC767F" w:rsidRDefault="00EC767F"/>
          <w:p w14:paraId="79AD431B" w14:textId="77777777" w:rsidR="00EC767F" w:rsidRDefault="0020314F">
            <w:pPr>
              <w:spacing w:after="0" w:line="276" w:lineRule="auto"/>
            </w:pPr>
            <w:r>
              <w:rPr>
                <w:rFonts w:ascii="Times New Roman" w:eastAsia="Times New Roman" w:hAnsi="Times New Roman" w:cs="Times New Roman"/>
                <w:sz w:val="26"/>
              </w:rPr>
              <w:t>- Thời hạn nhận hồ sơ của người đăng ký xét tuyển học theo chế độ cử tuyển là 30 ngày kể từ ngày thông báo kế hoạch cử tuyển công khai trên phương tiện thông tin đại chúng, trên trang thông tin điện tử hoặc cổng thông tin điện tử và niêm yết công khai tại trụ sở làm việc của Sở Giáo dục và Đào tạo. - Chậm nhất là 05 ngày làm việc trước ngày xét tuyển, hội đồng cử tuyển phải lập danh sách người có đủ tiêu chuẩn dự tuyển học theo chế độ cử tuyển và niêm yết công khai tại trụ sở làm việc của Sở Giáo dục và Đào</w:t>
            </w:r>
            <w:r>
              <w:rPr>
                <w:rFonts w:ascii="Times New Roman" w:eastAsia="Times New Roman" w:hAnsi="Times New Roman" w:cs="Times New Roman"/>
                <w:sz w:val="26"/>
              </w:rPr>
              <w:t xml:space="preserve"> tạo.</w:t>
            </w:r>
          </w:p>
        </w:tc>
      </w:tr>
    </w:tbl>
    <w:p w14:paraId="676AA890" w14:textId="77777777" w:rsidR="00EC767F" w:rsidRDefault="0020314F">
      <w:pPr>
        <w:spacing w:before="240" w:after="0" w:line="276" w:lineRule="auto"/>
        <w:jc w:val="both"/>
      </w:pPr>
      <w:r>
        <w:rPr>
          <w:rFonts w:ascii="Times New Roman" w:eastAsia="Times New Roman" w:hAnsi="Times New Roman" w:cs="Times New Roman"/>
          <w:b/>
          <w:sz w:val="26"/>
        </w:rPr>
        <w:t xml:space="preserve">Thành phần hồ sơ: </w:t>
      </w:r>
    </w:p>
    <w:p w14:paraId="01D18E0F" w14:textId="77777777" w:rsidR="00EC767F" w:rsidRDefault="0020314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40"/>
        <w:gridCol w:w="2178"/>
        <w:gridCol w:w="1193"/>
      </w:tblGrid>
      <w:tr w:rsidR="00EC767F" w14:paraId="717FA85B" w14:textId="77777777">
        <w:tblPrEx>
          <w:tblCellMar>
            <w:top w:w="0" w:type="dxa"/>
            <w:bottom w:w="0" w:type="dxa"/>
          </w:tblCellMar>
        </w:tblPrEx>
        <w:tc>
          <w:tcPr>
            <w:tcW w:w="6000" w:type="dxa"/>
          </w:tcPr>
          <w:p w14:paraId="5F437E95" w14:textId="77777777" w:rsidR="00EC767F" w:rsidRDefault="00EC767F"/>
          <w:p w14:paraId="3B5C0F9F" w14:textId="77777777" w:rsidR="00EC767F" w:rsidRDefault="0020314F">
            <w:pPr>
              <w:spacing w:after="0" w:line="276" w:lineRule="auto"/>
              <w:jc w:val="center"/>
            </w:pPr>
            <w:r>
              <w:rPr>
                <w:rFonts w:ascii="Times New Roman" w:eastAsia="Times New Roman" w:hAnsi="Times New Roman" w:cs="Times New Roman"/>
                <w:b/>
                <w:sz w:val="26"/>
              </w:rPr>
              <w:t>Tên giấy tờ</w:t>
            </w:r>
          </w:p>
        </w:tc>
        <w:tc>
          <w:tcPr>
            <w:tcW w:w="2000" w:type="dxa"/>
          </w:tcPr>
          <w:p w14:paraId="55D00A0C" w14:textId="77777777" w:rsidR="00EC767F" w:rsidRDefault="00EC767F"/>
          <w:p w14:paraId="291E4C8C" w14:textId="77777777" w:rsidR="00EC767F" w:rsidRDefault="0020314F">
            <w:pPr>
              <w:spacing w:after="0" w:line="276" w:lineRule="auto"/>
              <w:jc w:val="center"/>
            </w:pPr>
            <w:r>
              <w:rPr>
                <w:rFonts w:ascii="Times New Roman" w:eastAsia="Times New Roman" w:hAnsi="Times New Roman" w:cs="Times New Roman"/>
                <w:b/>
                <w:sz w:val="26"/>
              </w:rPr>
              <w:t>Mẫu đơn, tờ khai</w:t>
            </w:r>
          </w:p>
        </w:tc>
        <w:tc>
          <w:tcPr>
            <w:tcW w:w="2000" w:type="dxa"/>
          </w:tcPr>
          <w:p w14:paraId="0A6B56B4" w14:textId="77777777" w:rsidR="00EC767F" w:rsidRDefault="00EC767F"/>
          <w:p w14:paraId="52E9E193" w14:textId="77777777" w:rsidR="00EC767F" w:rsidRDefault="0020314F">
            <w:pPr>
              <w:spacing w:after="0" w:line="276" w:lineRule="auto"/>
              <w:jc w:val="center"/>
            </w:pPr>
            <w:r>
              <w:rPr>
                <w:rFonts w:ascii="Times New Roman" w:eastAsia="Times New Roman" w:hAnsi="Times New Roman" w:cs="Times New Roman"/>
                <w:b/>
                <w:sz w:val="26"/>
              </w:rPr>
              <w:t>Số lượng</w:t>
            </w:r>
          </w:p>
        </w:tc>
      </w:tr>
      <w:tr w:rsidR="00EC767F" w14:paraId="75E7BE04" w14:textId="77777777">
        <w:tblPrEx>
          <w:tblCellMar>
            <w:top w:w="0" w:type="dxa"/>
            <w:bottom w:w="0" w:type="dxa"/>
          </w:tblCellMar>
        </w:tblPrEx>
        <w:tc>
          <w:tcPr>
            <w:tcW w:w="0" w:type="auto"/>
          </w:tcPr>
          <w:p w14:paraId="496A90BC" w14:textId="77777777" w:rsidR="00EC767F" w:rsidRDefault="00EC767F"/>
          <w:p w14:paraId="183F68DF" w14:textId="77777777" w:rsidR="00EC767F" w:rsidRDefault="0020314F">
            <w:pPr>
              <w:spacing w:after="0" w:line="276" w:lineRule="auto"/>
            </w:pPr>
            <w:r>
              <w:rPr>
                <w:rFonts w:ascii="Times New Roman" w:eastAsia="Times New Roman" w:hAnsi="Times New Roman" w:cs="Times New Roman"/>
                <w:sz w:val="26"/>
              </w:rPr>
              <w:t>Đơn đăng ký xét tuyển học theo chế độ cử tuyển (Mẫu số 02 quy định tại Phụ lục kèm theo Nghị định số 141/2020/NĐ-CP))</w:t>
            </w:r>
          </w:p>
        </w:tc>
        <w:tc>
          <w:tcPr>
            <w:tcW w:w="0" w:type="auto"/>
          </w:tcPr>
          <w:p w14:paraId="53A6EE0E" w14:textId="77777777" w:rsidR="00EC767F" w:rsidRDefault="00EC767F"/>
          <w:p w14:paraId="46076E05" w14:textId="77777777" w:rsidR="00EC767F" w:rsidRDefault="0020314F">
            <w:pPr>
              <w:spacing w:after="0" w:line="276" w:lineRule="auto"/>
            </w:pPr>
            <w:r>
              <w:rPr>
                <w:rFonts w:ascii="Times New Roman" w:eastAsia="Times New Roman" w:hAnsi="Times New Roman" w:cs="Times New Roman"/>
                <w:sz w:val="26"/>
              </w:rPr>
              <w:t>Mẫu số 02_Don DK xet tuyen.docx</w:t>
            </w:r>
          </w:p>
        </w:tc>
        <w:tc>
          <w:tcPr>
            <w:tcW w:w="0" w:type="auto"/>
          </w:tcPr>
          <w:p w14:paraId="261494FA" w14:textId="77777777" w:rsidR="00EC767F" w:rsidRDefault="00EC767F"/>
          <w:p w14:paraId="7EA40884" w14:textId="77777777" w:rsidR="00EC767F" w:rsidRDefault="002031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C767F" w14:paraId="4BFB7018" w14:textId="77777777">
        <w:tblPrEx>
          <w:tblCellMar>
            <w:top w:w="0" w:type="dxa"/>
            <w:bottom w:w="0" w:type="dxa"/>
          </w:tblCellMar>
        </w:tblPrEx>
        <w:tc>
          <w:tcPr>
            <w:tcW w:w="0" w:type="auto"/>
          </w:tcPr>
          <w:p w14:paraId="56718847" w14:textId="77777777" w:rsidR="00EC767F" w:rsidRDefault="00EC767F"/>
          <w:p w14:paraId="5C85EA20" w14:textId="77777777" w:rsidR="00EC767F" w:rsidRDefault="0020314F">
            <w:pPr>
              <w:spacing w:after="0" w:line="276" w:lineRule="auto"/>
            </w:pPr>
            <w:r>
              <w:rPr>
                <w:rFonts w:ascii="Times New Roman" w:eastAsia="Times New Roman" w:hAnsi="Times New Roman" w:cs="Times New Roman"/>
                <w:sz w:val="26"/>
              </w:rPr>
              <w:t>Bản sao kèm bản chính để đối chiếu hoặc bản sao được chứng thực từ bản chính giấy khai sinh</w:t>
            </w:r>
          </w:p>
        </w:tc>
        <w:tc>
          <w:tcPr>
            <w:tcW w:w="0" w:type="auto"/>
          </w:tcPr>
          <w:p w14:paraId="1873C1C4" w14:textId="77777777" w:rsidR="00EC767F" w:rsidRDefault="00EC767F"/>
        </w:tc>
        <w:tc>
          <w:tcPr>
            <w:tcW w:w="0" w:type="auto"/>
          </w:tcPr>
          <w:p w14:paraId="2BDD4483" w14:textId="77777777" w:rsidR="00EC767F" w:rsidRDefault="00EC767F"/>
          <w:p w14:paraId="629A13EE" w14:textId="77777777" w:rsidR="00EC767F" w:rsidRDefault="0020314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C767F" w14:paraId="6B17F8E0" w14:textId="77777777">
        <w:tblPrEx>
          <w:tblCellMar>
            <w:top w:w="0" w:type="dxa"/>
            <w:bottom w:w="0" w:type="dxa"/>
          </w:tblCellMar>
        </w:tblPrEx>
        <w:tc>
          <w:tcPr>
            <w:tcW w:w="0" w:type="auto"/>
          </w:tcPr>
          <w:p w14:paraId="0808325F" w14:textId="77777777" w:rsidR="00EC767F" w:rsidRDefault="00EC767F"/>
          <w:p w14:paraId="3D811E55" w14:textId="77777777" w:rsidR="00EC767F" w:rsidRDefault="0020314F">
            <w:pPr>
              <w:spacing w:after="0" w:line="276" w:lineRule="auto"/>
            </w:pPr>
            <w:r>
              <w:rPr>
                <w:rFonts w:ascii="Times New Roman" w:eastAsia="Times New Roman" w:hAnsi="Times New Roman" w:cs="Times New Roman"/>
                <w:sz w:val="26"/>
              </w:rPr>
              <w:t>Sơ yếu lý lịch (Mẫu số 03 quy định tại Phụ lục kèm theo Nghị định số 141/2020/NĐ-CP))</w:t>
            </w:r>
          </w:p>
        </w:tc>
        <w:tc>
          <w:tcPr>
            <w:tcW w:w="0" w:type="auto"/>
          </w:tcPr>
          <w:p w14:paraId="1D758915" w14:textId="77777777" w:rsidR="00EC767F" w:rsidRDefault="00EC767F"/>
          <w:p w14:paraId="4118BB2D" w14:textId="77777777" w:rsidR="00EC767F" w:rsidRDefault="0020314F">
            <w:pPr>
              <w:spacing w:after="0" w:line="276" w:lineRule="auto"/>
            </w:pPr>
            <w:r>
              <w:rPr>
                <w:rFonts w:ascii="Times New Roman" w:eastAsia="Times New Roman" w:hAnsi="Times New Roman" w:cs="Times New Roman"/>
                <w:sz w:val="26"/>
              </w:rPr>
              <w:t>Mẫu số 03_So yeu ly lich.docx</w:t>
            </w:r>
          </w:p>
        </w:tc>
        <w:tc>
          <w:tcPr>
            <w:tcW w:w="0" w:type="auto"/>
          </w:tcPr>
          <w:p w14:paraId="6CD1914D" w14:textId="77777777" w:rsidR="00EC767F" w:rsidRDefault="00EC767F"/>
          <w:p w14:paraId="3EC01CA7" w14:textId="77777777" w:rsidR="00EC767F" w:rsidRDefault="002031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C767F" w14:paraId="4BA33879" w14:textId="77777777">
        <w:tblPrEx>
          <w:tblCellMar>
            <w:top w:w="0" w:type="dxa"/>
            <w:bottom w:w="0" w:type="dxa"/>
          </w:tblCellMar>
        </w:tblPrEx>
        <w:tc>
          <w:tcPr>
            <w:tcW w:w="0" w:type="auto"/>
          </w:tcPr>
          <w:p w14:paraId="11B38AC9" w14:textId="77777777" w:rsidR="00EC767F" w:rsidRDefault="00EC767F"/>
          <w:p w14:paraId="2FDFF997" w14:textId="77777777" w:rsidR="00EC767F" w:rsidRDefault="0020314F">
            <w:pPr>
              <w:spacing w:after="0" w:line="276" w:lineRule="auto"/>
            </w:pPr>
            <w:r>
              <w:rPr>
                <w:rFonts w:ascii="Times New Roman" w:eastAsia="Times New Roman" w:hAnsi="Times New Roman" w:cs="Times New Roman"/>
                <w:sz w:val="26"/>
              </w:rPr>
              <w:t>Giấy chứng nhận con liệt sỹ, con thương binh, bệnh binh; người được hưởng chính sách như thương binh (nếu có)</w:t>
            </w:r>
          </w:p>
        </w:tc>
        <w:tc>
          <w:tcPr>
            <w:tcW w:w="0" w:type="auto"/>
          </w:tcPr>
          <w:p w14:paraId="3E76F504" w14:textId="77777777" w:rsidR="00EC767F" w:rsidRDefault="00EC767F"/>
        </w:tc>
        <w:tc>
          <w:tcPr>
            <w:tcW w:w="0" w:type="auto"/>
          </w:tcPr>
          <w:p w14:paraId="74A26827" w14:textId="77777777" w:rsidR="00EC767F" w:rsidRDefault="00EC767F"/>
          <w:p w14:paraId="158287DF" w14:textId="77777777" w:rsidR="00EC767F" w:rsidRDefault="0020314F">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C767F" w14:paraId="729EC457" w14:textId="77777777">
        <w:tblPrEx>
          <w:tblCellMar>
            <w:top w:w="0" w:type="dxa"/>
            <w:bottom w:w="0" w:type="dxa"/>
          </w:tblCellMar>
        </w:tblPrEx>
        <w:tc>
          <w:tcPr>
            <w:tcW w:w="0" w:type="auto"/>
          </w:tcPr>
          <w:p w14:paraId="4FBA5837" w14:textId="77777777" w:rsidR="00EC767F" w:rsidRDefault="00EC767F"/>
          <w:p w14:paraId="3AD72327" w14:textId="77777777" w:rsidR="00EC767F" w:rsidRDefault="0020314F">
            <w:pPr>
              <w:spacing w:after="0" w:line="276" w:lineRule="auto"/>
            </w:pPr>
            <w:r>
              <w:rPr>
                <w:rFonts w:ascii="Times New Roman" w:eastAsia="Times New Roman" w:hAnsi="Times New Roman" w:cs="Times New Roman"/>
                <w:sz w:val="26"/>
              </w:rPr>
              <w:t>Hai ảnh chân dung (cỡ 4x6 cm) chụp trong vòng 6 tháng tính đến ngày nộp hồ sơ</w:t>
            </w:r>
          </w:p>
        </w:tc>
        <w:tc>
          <w:tcPr>
            <w:tcW w:w="0" w:type="auto"/>
          </w:tcPr>
          <w:p w14:paraId="6A6C5B98" w14:textId="77777777" w:rsidR="00EC767F" w:rsidRDefault="00EC767F"/>
        </w:tc>
        <w:tc>
          <w:tcPr>
            <w:tcW w:w="0" w:type="auto"/>
          </w:tcPr>
          <w:p w14:paraId="5A02BA8C" w14:textId="77777777" w:rsidR="00EC767F" w:rsidRDefault="00EC767F"/>
          <w:p w14:paraId="35BB6F04" w14:textId="77777777" w:rsidR="00EC767F" w:rsidRDefault="002031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C767F" w14:paraId="274CD18E" w14:textId="77777777">
        <w:tblPrEx>
          <w:tblCellMar>
            <w:top w:w="0" w:type="dxa"/>
            <w:bottom w:w="0" w:type="dxa"/>
          </w:tblCellMar>
        </w:tblPrEx>
        <w:tc>
          <w:tcPr>
            <w:tcW w:w="0" w:type="auto"/>
          </w:tcPr>
          <w:p w14:paraId="4FDF4048" w14:textId="77777777" w:rsidR="00EC767F" w:rsidRDefault="00EC767F"/>
          <w:p w14:paraId="42B1DB9A" w14:textId="77777777" w:rsidR="00EC767F" w:rsidRDefault="0020314F">
            <w:pPr>
              <w:spacing w:after="0" w:line="276" w:lineRule="auto"/>
            </w:pPr>
            <w:r>
              <w:rPr>
                <w:rFonts w:ascii="Times New Roman" w:eastAsia="Times New Roman" w:hAnsi="Times New Roman" w:cs="Times New Roman"/>
                <w:sz w:val="26"/>
              </w:rPr>
              <w:t>Một phong bì có dán tem và ghi rõ địa chỉ liên lạc của người đăng ký học theo chế độ cử tuyển</w:t>
            </w:r>
          </w:p>
        </w:tc>
        <w:tc>
          <w:tcPr>
            <w:tcW w:w="0" w:type="auto"/>
          </w:tcPr>
          <w:p w14:paraId="3C428DCB" w14:textId="77777777" w:rsidR="00EC767F" w:rsidRDefault="00EC767F"/>
        </w:tc>
        <w:tc>
          <w:tcPr>
            <w:tcW w:w="0" w:type="auto"/>
          </w:tcPr>
          <w:p w14:paraId="60467F55" w14:textId="77777777" w:rsidR="00EC767F" w:rsidRDefault="00EC767F"/>
          <w:p w14:paraId="0B8FD0E0" w14:textId="77777777" w:rsidR="00EC767F" w:rsidRDefault="0020314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910068F" w14:textId="77777777" w:rsidR="00EC767F" w:rsidRDefault="0020314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06D86ADA" w14:textId="77777777" w:rsidR="00EC767F" w:rsidRDefault="0020314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Giáo dục đào tạo, Sở Giáo dục và Đào tạo - Tỉnh Bạc Liêu</w:t>
      </w:r>
    </w:p>
    <w:p w14:paraId="3787EAF0" w14:textId="77777777" w:rsidR="00EC767F" w:rsidRDefault="0020314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Chủ tịch ủy ban nhân dân cấp tỉnh</w:t>
      </w:r>
    </w:p>
    <w:p w14:paraId="744CC670" w14:textId="77777777" w:rsidR="00EC767F" w:rsidRDefault="0020314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Nộp hồ sơ trực tiếp hoặc gửi qua bưu điện đến Trung tâm phục vụ hành chính công của tỉnh hoặc Sở Giáo dục và Đào tạo hoặc qua cổng dịch vụ công cấp tỉnh hoặc Hệ thống thông tin một cửa điện tử cấp tỉnh.</w:t>
      </w:r>
    </w:p>
    <w:p w14:paraId="40659AF1" w14:textId="77777777" w:rsidR="00EC767F" w:rsidRDefault="0020314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4F5EAE4" w14:textId="77777777" w:rsidR="00EC767F" w:rsidRDefault="0020314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940F06A" w14:textId="77777777" w:rsidR="00EC767F" w:rsidRDefault="0020314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Danh sách người trúng tuyển đi học theo chế độ cử tuyển được Chủ tịch Ủy ban nhân dân cấp tỉnh phê duyệt</w:t>
      </w:r>
    </w:p>
    <w:p w14:paraId="0B53E635" w14:textId="77777777" w:rsidR="00EC767F" w:rsidRDefault="0020314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2"/>
        <w:gridCol w:w="3299"/>
        <w:gridCol w:w="1408"/>
        <w:gridCol w:w="2752"/>
      </w:tblGrid>
      <w:tr w:rsidR="00EC767F" w14:paraId="5A659AF6" w14:textId="77777777">
        <w:tblPrEx>
          <w:tblCellMar>
            <w:top w:w="0" w:type="dxa"/>
            <w:bottom w:w="0" w:type="dxa"/>
          </w:tblCellMar>
        </w:tblPrEx>
        <w:tc>
          <w:tcPr>
            <w:tcW w:w="2000" w:type="dxa"/>
          </w:tcPr>
          <w:p w14:paraId="2CB32E9C" w14:textId="77777777" w:rsidR="00EC767F" w:rsidRDefault="00EC767F"/>
          <w:p w14:paraId="710FE8B7" w14:textId="77777777" w:rsidR="00EC767F" w:rsidRDefault="0020314F">
            <w:pPr>
              <w:spacing w:after="0" w:line="276" w:lineRule="auto"/>
              <w:jc w:val="center"/>
            </w:pPr>
            <w:r>
              <w:rPr>
                <w:rFonts w:ascii="Times New Roman" w:eastAsia="Times New Roman" w:hAnsi="Times New Roman" w:cs="Times New Roman"/>
                <w:b/>
                <w:sz w:val="26"/>
              </w:rPr>
              <w:t>Số ký hiệu</w:t>
            </w:r>
          </w:p>
        </w:tc>
        <w:tc>
          <w:tcPr>
            <w:tcW w:w="3500" w:type="dxa"/>
          </w:tcPr>
          <w:p w14:paraId="0A5FB0B7" w14:textId="77777777" w:rsidR="00EC767F" w:rsidRDefault="00EC767F"/>
          <w:p w14:paraId="140B1641" w14:textId="77777777" w:rsidR="00EC767F" w:rsidRDefault="0020314F">
            <w:pPr>
              <w:spacing w:after="0" w:line="276" w:lineRule="auto"/>
              <w:jc w:val="center"/>
            </w:pPr>
            <w:r>
              <w:rPr>
                <w:rFonts w:ascii="Times New Roman" w:eastAsia="Times New Roman" w:hAnsi="Times New Roman" w:cs="Times New Roman"/>
                <w:b/>
                <w:sz w:val="26"/>
              </w:rPr>
              <w:t>Trích yếu</w:t>
            </w:r>
          </w:p>
        </w:tc>
        <w:tc>
          <w:tcPr>
            <w:tcW w:w="1500" w:type="dxa"/>
          </w:tcPr>
          <w:p w14:paraId="086170D1" w14:textId="77777777" w:rsidR="00EC767F" w:rsidRDefault="00EC767F"/>
          <w:p w14:paraId="1D31B40E" w14:textId="77777777" w:rsidR="00EC767F" w:rsidRDefault="0020314F">
            <w:pPr>
              <w:spacing w:after="0" w:line="276" w:lineRule="auto"/>
              <w:jc w:val="center"/>
            </w:pPr>
            <w:r>
              <w:rPr>
                <w:rFonts w:ascii="Times New Roman" w:eastAsia="Times New Roman" w:hAnsi="Times New Roman" w:cs="Times New Roman"/>
                <w:b/>
                <w:sz w:val="26"/>
              </w:rPr>
              <w:t>Ngày ban hành</w:t>
            </w:r>
          </w:p>
        </w:tc>
        <w:tc>
          <w:tcPr>
            <w:tcW w:w="3000" w:type="dxa"/>
          </w:tcPr>
          <w:p w14:paraId="16D5446C" w14:textId="77777777" w:rsidR="00EC767F" w:rsidRDefault="00EC767F"/>
          <w:p w14:paraId="0EAE93B7" w14:textId="77777777" w:rsidR="00EC767F" w:rsidRDefault="0020314F">
            <w:pPr>
              <w:spacing w:after="0" w:line="276" w:lineRule="auto"/>
              <w:jc w:val="center"/>
            </w:pPr>
            <w:r>
              <w:rPr>
                <w:rFonts w:ascii="Times New Roman" w:eastAsia="Times New Roman" w:hAnsi="Times New Roman" w:cs="Times New Roman"/>
                <w:b/>
                <w:sz w:val="26"/>
              </w:rPr>
              <w:t>Cơ quan ban hành</w:t>
            </w:r>
          </w:p>
        </w:tc>
      </w:tr>
      <w:tr w:rsidR="00EC767F" w14:paraId="728D44AC" w14:textId="77777777">
        <w:tblPrEx>
          <w:tblCellMar>
            <w:top w:w="0" w:type="dxa"/>
            <w:bottom w:w="0" w:type="dxa"/>
          </w:tblCellMar>
        </w:tblPrEx>
        <w:tc>
          <w:tcPr>
            <w:tcW w:w="0" w:type="auto"/>
          </w:tcPr>
          <w:p w14:paraId="06F6B426" w14:textId="77777777" w:rsidR="00EC767F" w:rsidRDefault="00EC767F"/>
          <w:p w14:paraId="4169D50B" w14:textId="77777777" w:rsidR="00EC767F" w:rsidRDefault="0020314F">
            <w:pPr>
              <w:spacing w:after="0" w:line="276" w:lineRule="auto"/>
            </w:pPr>
            <w:r>
              <w:rPr>
                <w:rFonts w:ascii="Times New Roman" w:eastAsia="Times New Roman" w:hAnsi="Times New Roman" w:cs="Times New Roman"/>
                <w:sz w:val="26"/>
              </w:rPr>
              <w:t>141/2020/NĐ-CP</w:t>
            </w:r>
          </w:p>
        </w:tc>
        <w:tc>
          <w:tcPr>
            <w:tcW w:w="0" w:type="auto"/>
          </w:tcPr>
          <w:p w14:paraId="141EEC87" w14:textId="77777777" w:rsidR="00EC767F" w:rsidRDefault="00EC767F"/>
          <w:p w14:paraId="0164AF3E" w14:textId="77777777" w:rsidR="00EC767F" w:rsidRDefault="0020314F">
            <w:pPr>
              <w:spacing w:after="0" w:line="276" w:lineRule="auto"/>
            </w:pPr>
            <w:r>
              <w:rPr>
                <w:rFonts w:ascii="Times New Roman" w:eastAsia="Times New Roman" w:hAnsi="Times New Roman" w:cs="Times New Roman"/>
                <w:sz w:val="26"/>
              </w:rPr>
              <w:t>Nghị định 141/2020/NĐ-CP</w:t>
            </w:r>
          </w:p>
        </w:tc>
        <w:tc>
          <w:tcPr>
            <w:tcW w:w="0" w:type="auto"/>
          </w:tcPr>
          <w:p w14:paraId="0EA399D8" w14:textId="77777777" w:rsidR="00EC767F" w:rsidRDefault="00EC767F"/>
          <w:p w14:paraId="3551AF6A" w14:textId="77777777" w:rsidR="00EC767F" w:rsidRDefault="0020314F">
            <w:pPr>
              <w:spacing w:after="0" w:line="276" w:lineRule="auto"/>
            </w:pPr>
            <w:r>
              <w:rPr>
                <w:rFonts w:ascii="Times New Roman" w:eastAsia="Times New Roman" w:hAnsi="Times New Roman" w:cs="Times New Roman"/>
                <w:sz w:val="26"/>
              </w:rPr>
              <w:t>08-12-2020</w:t>
            </w:r>
          </w:p>
        </w:tc>
        <w:tc>
          <w:tcPr>
            <w:tcW w:w="0" w:type="auto"/>
          </w:tcPr>
          <w:p w14:paraId="19C3407A" w14:textId="77777777" w:rsidR="00EC767F" w:rsidRDefault="00EC767F"/>
        </w:tc>
      </w:tr>
    </w:tbl>
    <w:p w14:paraId="30907375" w14:textId="77777777" w:rsidR="00EC767F" w:rsidRDefault="0020314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Tiêu chuẩn chung a) Thường trú từ 05 năm liên tục trở lên tính đến năm tuyển sinh tại vùng có điều kiện kinh tế - xã hội đặc biệt khó khăn; có cha mẹ đẻ hoặc cha mẹ nuôi (hoặc có một trong hai bên là cha đẻ hoặc mẹ đẻ, cha nuôi hoặc mẹ nuôi), người trực tiếp nuôi dưỡng sống tại vùng này; b) Đạt các tiêu chuẩn sơ tuyển đối với các ngành, nghề có yêu cầu sơ tuyển; c) Không quá 22 tuổi tính đến năm tuyển sinh, có đủ sức khỏe theo quy định hiện hành. 2. Ngoài tiêu chuẩn chung, người học được cử tuyển vào đại</w:t>
      </w:r>
      <w:r>
        <w:rPr>
          <w:rFonts w:ascii="Times New Roman" w:eastAsia="Times New Roman" w:hAnsi="Times New Roman" w:cs="Times New Roman"/>
          <w:sz w:val="26"/>
        </w:rPr>
        <w:t xml:space="preserve"> học phải đáp ứng các tiêu chuẩn cụ thể sau: a) Tốt nghiệp trung học phổ thông; b) Xếp loại hạnh kiểm các năm học của cấp học trung học phổ thông đạt loại tốt; c) Xếp loại học lực năm cuối cấp đạt loại khá trở lên; d) Có thời gian học đủ 03 năm học và tốt nghiệp trung học phổ thông tại trường thuộc địa bàn tuyển sinh theo quy định hoặc tại trường phổ thông dân tộc nội trú. 3. Ngoài tiêu chuẩn chung, người học được cử tuyển vào cao đẳng phải đáp ứng các tiêu chuẩn cụ thể sau: a) Tốt nghiệp trung học phổ thôn</w:t>
      </w:r>
      <w:r>
        <w:rPr>
          <w:rFonts w:ascii="Times New Roman" w:eastAsia="Times New Roman" w:hAnsi="Times New Roman" w:cs="Times New Roman"/>
          <w:sz w:val="26"/>
        </w:rPr>
        <w:t xml:space="preserve">g; b) Xếp loại hạnh kiểm các năm học của cấp học trung học phổ thông đạt loại tốt; c) Xếp loại học lực năm cuối cấp đạt loại trung bình trở lên; d) Có thời gian học đủ 03 năm học và tốt nghiệp trung học phổ thông tại trường thuộc địa bàn tuyển sinh theo quy định hoặc tại trường phổ thông dân tộc nội trú. 4. Ngoài tiêu chuẩn chung, người học </w:t>
      </w:r>
      <w:r>
        <w:rPr>
          <w:rFonts w:ascii="Times New Roman" w:eastAsia="Times New Roman" w:hAnsi="Times New Roman" w:cs="Times New Roman"/>
          <w:sz w:val="26"/>
        </w:rPr>
        <w:lastRenderedPageBreak/>
        <w:t>được cử tuyển vào trung cấp phải đáp ứng các tiêu chuẩn cụ thể sau: a) Tốt nghiệp trung học cơ sở hoặc trung học phổ thông; b) Xếp loại hạnh kiểm các năm học của cấp học</w:t>
      </w:r>
      <w:r>
        <w:rPr>
          <w:rFonts w:ascii="Times New Roman" w:eastAsia="Times New Roman" w:hAnsi="Times New Roman" w:cs="Times New Roman"/>
          <w:sz w:val="26"/>
        </w:rPr>
        <w:t xml:space="preserve"> cuối đạt loại khá trở lên; c) Xếp loại học lực năm cuối cấp đạt loại trung bình trở lên; d) Có thời gian học đủ 04 năm học và tốt nghiệp trung học cơ sở hoặc học đủ 03 năm học và tốt nghiệp trung học phổ thông tại trường thuộc địa bàn tuyển sinh theo quy định hoặc tại trường phổ thông dân tộc nội trú. 5. Ưu tiên trong tuyển sinh cử tuyển Người học đạt đủ các tiêu chuẩn tuyển sinh cử tuyển theo quy định, nếu thuộc một trong các trường hợp sau thì được ưu tiên trong cử tuyển vào đại học, cao đẳng, trung cấp </w:t>
      </w:r>
      <w:r>
        <w:rPr>
          <w:rFonts w:ascii="Times New Roman" w:eastAsia="Times New Roman" w:hAnsi="Times New Roman" w:cs="Times New Roman"/>
          <w:sz w:val="26"/>
        </w:rPr>
        <w:t>theo thứ tự: a) Con liệt sỹ, thương binh, bệnh binh, người có giấy chứng nhận người được hưởng chính sách như thương binh; b) Học tại trường phổ thông dân tộc nội trú; c) Trúng tuyển vào đại học, cao đẳng, trung cấp tại năm xét đi học cử tuyển; d) Đoạt giải trong các kỳ thi học sinh giỏi từ cấp huyện trở lên; đ) Trường hợp người học thuộc đối tượng được hưởng nhiều ưu tiên đồng thời thì chỉ được hưởng một ưu tiên cao nhất trong tuyển sinh cử tuyển.</w:t>
      </w:r>
    </w:p>
    <w:p w14:paraId="30AA2034" w14:textId="77777777" w:rsidR="00EC767F" w:rsidRDefault="0020314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9A2366C" w14:textId="77777777" w:rsidR="00EC767F" w:rsidRDefault="0020314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https://thutuc.dichvucong.gov.vn/p/home/dvc-tthc-thu-tuc-hanh-chinh-chi-tiet.html?ma_thu_tuc=250276</w:t>
      </w:r>
    </w:p>
    <w:sectPr w:rsidR="00EC767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C767F"/>
    <w:rsid w:val="00081F6D"/>
    <w:rsid w:val="0020314F"/>
    <w:rsid w:val="00EC7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4F8E3"/>
  <w15:docId w15:val="{6997E521-1C69-49D2-8B34-7628896B9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1394</Words>
  <Characters>7946</Characters>
  <Application>Microsoft Office Word</Application>
  <DocSecurity>0</DocSecurity>
  <Lines>66</Lines>
  <Paragraphs>18</Paragraphs>
  <ScaleCrop>false</ScaleCrop>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2025-11-27T09:08:00Z</dcterms:created>
  <dcterms:modified xsi:type="dcterms:W3CDTF">2025-11-27T09:08:00Z</dcterms:modified>
</cp:coreProperties>
</file>