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1.012985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3277/QĐ-BGDĐT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Gia hạn hoạt động kiểm định chất lượng giáo dục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Kiểm định chất lượng giáo dục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Chậm nhất 30 ngày trước ngày quyết định cho phép hoạt động kiểm định chất lượng giáo dục hết thời hạn sử dụng, tổ chức kiểm định chất lượng giáo dục có hồ sơ đề nghị Bộ Giáo dục và Đào tạo gia hạn quyết định cho phép hoạt động kiểm định chất lượng giáo dục.</w:t>
      </w:r>
    </w:p>
    <w:p>
      <w:pPr>
        <w:spacing w:after="0" w:before="0" w:lineRule="auto" w:line="276"/>
        <w:jc w:val="both"/>
      </w:pPr>
      <w:r>
        <w:rPr>
          <w:rFonts w:ascii="Times New Roman" w:hAnsi="Times New Roman" w:cs="Times New Roman" w:eastAsia="Times New Roman"/>
          <w:b w:val="false"/>
          <w:sz w:val="26"/>
        </w:rPr>
        <w:t>b) Trong thời hạn 15 ngày, kể từ ngày nhận tờ trình hợp lệ, Bộ Giáo dục và Đào tạo tổ chức thẩm định hồ sơ, trong trường hợp cần thiết Bộ Giáo dục và Đào tạo tổ chức kiểm tra thực tế. Nếu đủ điều kiện, Bộ trưởng Bộ Giáo dục và Đào tạo quyết định gia hạn hoạt động kiểm định chất lượng giáo dục và công bố công khai trên các phương tiện thông tin đại chúng. 
Thời gian gia hạn hoạt động kiểm định chất lượng giáo dục mỗi lần không quá 05 năm. Nếu không đủ điều kiện thì thông báo bằng văn bản cho tổ chức kiểm định chất lượng giáo dục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kể từ ngày nhận tờ trình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kể từ ngày nhận tờ trình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kể từ ngày nhận tờ trình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đề nghị gia hạn quyết định cho phép hoạt động kiểm định chất lượng giảo dục (theo Mẫu số 04 Phụ lục IV kèm theo Nghị định số 125/2024/NĐ-CP)</w:t>
            </w:r>
          </w:p>
        </w:tc>
        <w:tc>
          <w:p/>
          <w:p>
            <w:pPr>
              <w:spacing w:after="0" w:before="0" w:lineRule="auto" w:line="276"/>
              <w:jc w:val="left"/>
            </w:pPr>
            <w:r>
              <w:rPr>
                <w:rFonts w:ascii="Times New Roman" w:hAnsi="Times New Roman" w:cs="Times New Roman" w:eastAsia="Times New Roman"/>
                <w:b w:val="false"/>
                <w:sz w:val="26"/>
              </w:rPr>
              <w:t>Mẫu số 04_Phu luc IV.docx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quá trình hoạt động, kết quả đánh giá tổ chức kiểm định của Bộ Giáo dục và Đào tạo ở mức Đạt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Các tài liệu minh chứng về việc tổ chức kiểm định chất lượng giáo dục đáp ứng các điều kiện để được cho phép hoạt động kiểm định chất lượng giáo dục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trưởng Bộ Giáo dục và Đào tạo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gia hạn hoạt động kiểm định chất lượng giáo dục của Bộ trưởng Bộ Giáo dục và Đào tạo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Chậm nhất 30 ngày trước ngày quyết định cho phép hoạt động kiểm định chất lượng giáo dục hết thời hạn sử dụng, tổ chức kiểm định chất lượng giáo dục có hồ sơ đề nghị Bộ Giáo dục và Đào tạo gia hạn quyết định cho phép hoạt động kiểm định chất lượng giáo dục.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https://thutuc.dichvucong.gov.vn/p/home/dvc-tthc-thu-tuc-hanh-chinh-chi-tiet.html?ma_thu_tuc=358520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2025-11-27T09:11:10Z</dcterms:created>
  <dc:creator>Apache POI</dc:creator>
</cp:coreProperties>
</file>