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420/QĐ-BGDĐT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công nhận tốt nghiệp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Thí sinh nộp hồ sơ xét công nhận tốt nghiệp trung học phổ thông cùng với hồ sơ đăng ký dự thi tốt nghiệp trung học phổ thông.</w:t>
      </w:r>
    </w:p>
    <w:p>
      <w:pPr>
        <w:spacing w:after="0" w:before="0" w:lineRule="auto" w:line="276"/>
        <w:jc w:val="both"/>
      </w:pPr>
      <w:r>
        <w:rPr>
          <w:rFonts w:ascii="Times New Roman" w:hAnsi="Times New Roman" w:cs="Times New Roman" w:eastAsia="Times New Roman"/>
          <w:b w:val="false"/>
          <w:sz w:val="26"/>
        </w:rPr>
        <w:t>b) Giám đốc Sở Giáo dục và Đào tạo quyết định thành lập Hội đồng xét công nhận tốt nghiệp trung học phổ thông theo quy định tại khoản 1 Điều 46 Quy chế thi tốt nghiệp trung học phổ thông ban hành kèm theo Thông tư số 24/2024/TT-BGDĐT ngày 24/12/2024 của Bộ trưởng Bộ Giáo dục và Đào tạo (sau đây gọi tắt là Quy chế thi tốt nghiệp trung học phổ thông).</w:t>
      </w:r>
    </w:p>
    <w:p>
      <w:pPr>
        <w:spacing w:after="0" w:before="0" w:lineRule="auto" w:line="276"/>
        <w:jc w:val="both"/>
      </w:pPr>
      <w:r>
        <w:rPr>
          <w:rFonts w:ascii="Times New Roman" w:hAnsi="Times New Roman" w:cs="Times New Roman" w:eastAsia="Times New Roman"/>
          <w:b w:val="false"/>
          <w:sz w:val="26"/>
        </w:rPr>
        <w:t>c) Trong vòng 05 ngày kể từ ngày công bố kết quả thi, Hội đồng xét công nhận tốt nghiệp trung học phổ thông thực hiện việc xét công nhận tốt nghiệp trung học phổ thông cho thí sinh theo quy định của Quy chế thi tốt nghiệp trung học phổ thông.</w:t>
      </w:r>
    </w:p>
    <w:p>
      <w:pPr>
        <w:spacing w:after="0" w:before="0" w:lineRule="auto" w:line="276"/>
        <w:jc w:val="both"/>
      </w:pPr>
      <w:r>
        <w:rPr>
          <w:rFonts w:ascii="Times New Roman" w:hAnsi="Times New Roman" w:cs="Times New Roman" w:eastAsia="Times New Roman"/>
          <w:b w:val="false"/>
          <w:sz w:val="26"/>
        </w:rPr>
        <w:t>d) Trong vòng 07 ngày kể từ ngày công bố kết quả thi, Giám đốc Sở Giáo dục và Đào tạo duyệt công nhận tốt nghiệp trung học phổ thông đối với các thí sinh đủ điều kiện và chịu trách nhiệm trước Bộ Giáo dục và Đào tạo về kết quả công nhận tốt nghiệp trung học phổ thông của tỉnh mình.</w:t>
      </w:r>
    </w:p>
    <w:p>
      <w:pPr>
        <w:spacing w:after="0" w:before="0" w:lineRule="auto" w:line="276"/>
        <w:jc w:val="both"/>
      </w:pPr>
      <w:r>
        <w:rPr>
          <w:rFonts w:ascii="Times New Roman" w:hAnsi="Times New Roman" w:cs="Times New Roman" w:eastAsia="Times New Roman"/>
          <w:b w:val="false"/>
          <w:sz w:val="26"/>
        </w:rPr>
        <w:t>đ) Sau khi báo cáo Bộ Giáo dục và Đào tạo, Giám đốc Sở Giáo dục và Đào tạo công bố kết quả công nhận tốt nghiệp trung học phổ thông và thông báo cho các trường phổ thông để niêm yết Danh sách thí sinh được công nhận tốt nghiệp trung học phổ thông và cấp Giấy chứng nhận tốt nghiệp trung học phổ thông tạm thời cho thí sinh.
Giấy chứng nhận tốt nghiệp trung học phổ thông tạm thời do Hiệu trưởng trường phổ thông nơi thí sinh đăng ký dự thi ký và có giá trị đến khi được cấp Bằng tốt nghiệp trung học phổ thông chính thức.
Đối với người học thuộc các đối tượng quy định tại điểm a, b khoản 1 Điều 19 Quy chế thi tốt nghiệp trung học phổ thông thi không đạt yêu cầu để được công nhận tốt nghiệp trung học phổ thông thì được cấp Giấy chứng nhận hoàn thành chương trình giáo dục phổ thông.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07 ngày kể từ ngày công bố kết quả thi.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07 ngày kể từ ngày công bố kết quả thi.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đăng ký xét công nhận tốt nghiệp trung học phổ thông (theo mẫu tại Phụ lục III ban hành kèm theo Thông tư số 24/2024/TT-BGDĐT ngày 24/12/2024 của Bộ trưởng Bộ Giáo dục và Đào tạo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MUPHIUNGKXTCNGNHNTTNGHIPTHPT.docx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xác nhận được triệu tập tham gia kỳ thi chọn đội tuyển quốc gia dự thi Olympic quốc tế hoặc Olympic khu vực các môn văn hóa; hoặc, người trong đội tuyển tham gia các cuộc thi Olympic quốc tế hoặc Olympic khu vực về khoa học kỹ thuật, văn hóa - văn nghệ đáp ứng các điều kiện miễn thi tất cả các môn thi trong kỳ thi tốt nghiệp trung học phổ thông quy định tại điểm a, điểm b khoản 1 Điều 39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khuyết tật do cơ quan có thẩm quyền cấp; hoặc Giấy xác nhận bị nhiễm chất độc hóa học và bị suy giảm khả năng lao động từ 61% trở lên do cơ quan có thẩm quyền cấp đáp ứng điều kiện miễn thi tất cả các môn thi trong kỳ thi tốt nghiệp trung học phổ thông quy định tại điểm c khoản 1 Điều 39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chỉ ngoại ngữ để chứng minh được miễn thi môn ngoại ngữ trong xét công nhận tốt nghiệp đáp ứng các điều kiện quy định taị khoản 2 Điều 39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minh chứng được miễn thi môn Ngữ văn trong xét công nhận tốt nghiệp trung học phổ thông đáp ứng điều kiện quy định tại khoản 3 Điều 39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giấy tờ chứng minh thuộc đối tượng được cộng điểm ưu tiên, điểm khuyến khích (nếu có) theo quy định tại Điều 42, Điều 43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tốt nghiệp trung học phổ thông, Giấy chứng nhận tốt nghiệp trung học phổ thông tạm thời, Giấy chứng nhận hoàn thành chương trình giáo dục phổ thông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24/2024/TT-BGDĐT</w:t>
            </w:r>
          </w:p>
        </w:tc>
        <w:tc>
          <w:p/>
          <w:p>
            <w:pPr>
              <w:spacing w:after="0" w:before="0" w:lineRule="auto" w:line="276"/>
              <w:jc w:val="left"/>
            </w:pPr>
            <w:r>
              <w:rPr>
                <w:rFonts w:ascii="Times New Roman" w:hAnsi="Times New Roman" w:cs="Times New Roman" w:eastAsia="Times New Roman"/>
                <w:b w:val="false"/>
                <w:sz w:val="26"/>
              </w:rPr>
              <w:t>Thông tư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24-12-2024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Những thí sinh đủ điều kiện dự thi, không bị kỷ luật hủy kết quả thi, tất cả các môn thi đều đạt trên 1,0 điểm theo thang điểm 10 và có điểm xét tốt nghiệp từ 5,0 (năm) điểm trở lên được công nhận tốt nghiệp trung học phổ thông.
b) Những thí sinh đủ điều kiện dự thi, được miễn thi tất cả các bài thi trong xét tốt nghiệp trung học phổ thông theo quy định khoản 1 tại Điều 39 Quy chế thi tốt nghiệp trung học phổ thông được công nhận tốt nghiệp trung học phổ thông.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https://thutuc.dichvucong.gov.vn/p/home/dvc-tthc-thu-tuc-hanh-chinh-chi-tiet.html?ma_thu_tuc=371954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2025-11-27T09:11:59Z</dcterms:created>
  <dc:creator>Apache POI</dc:creator>
</cp:coreProperties>
</file>