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3.000299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Sáp nhập, chia, tách trường năng khiếu nghệ thuật, thể dục, thể thao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Loại khác</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Các cơ sở giáo dục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Tổ chức, cá nhân gửi 01 bộ hồ sơ quy định tại điểm b khoản 2 Điều 51 Phụ lục I kèm theo Nghị định 142/2025/NĐ-CP qua cổng dịch vụ công trực tuyến hoặc bưu chính hoặc trực tiếp đến Sở Giáo dục và Đào tạo nơi trường đặt trụ sở.</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nếu hồ sơ không hợp lệ thì Sở Giáo dục và Đào tạo thông báo bằng văn bản những nội dung cần chỉnh sửa, bổ sung cho cơ quan, tổ chức, cá nhân; nếu hồ sơ hợp lệ, Sở Giáo dục và Đào tạo tổ chức thẩm định các điều kiện sáp nhập, chia, tách trường.</w:t>
      </w:r>
    </w:p>
    <w:p>
      <w:pPr>
        <w:spacing w:after="0" w:before="0" w:lineRule="auto" w:line="276"/>
        <w:jc w:val="both"/>
      </w:pPr>
      <w:r>
        <w:rPr>
          <w:rFonts w:ascii="Times New Roman" w:hAnsi="Times New Roman" w:cs="Times New Roman" w:eastAsia="Times New Roman"/>
          <w:b w:val="false"/>
          <w:sz w:val="26"/>
        </w:rPr>
        <w:t>Trong thời hạn 20 ngày, kể từ ngày nhận đủ hồ sơ hợp lệ, Sở Giáo dục và Đào tạo thẩm định hồ sơ và thẩm định thực tế các điều kiện sáp nhập, chia, tách trường, lập báo cáo thẩm định để đánh giá tình hình đáp ứng các quy định tại điểm a khoản này.</w:t>
      </w:r>
    </w:p>
    <w:p>
      <w:pPr>
        <w:spacing w:after="0" w:before="0" w:lineRule="auto" w:line="276"/>
        <w:jc w:val="both"/>
      </w:pPr>
      <w:r>
        <w:rPr>
          <w:rFonts w:ascii="Times New Roman" w:hAnsi="Times New Roman" w:cs="Times New Roman" w:eastAsia="Times New Roman"/>
          <w:b w:val="false"/>
          <w:sz w:val="26"/>
        </w:rPr>
        <w:t>Trong thời hạn 05 ngày làm việc, kể từ ngày có báo cáo thẩm định, nếu đủ điều kiện thì Sở Giáo dục và Đào tạo trình Chủ tịch Ủy ban nhân dân cấp tỉnh quyết định sáp nhập, chia, tách trường; nếu chưa đủ điều kiện thì thông báo bằng văn bản cho cơ quan, tổ chức cá nhân đề nghị sáp nhập, chia, tách trường và nêu rõ lý do.
Quyết định sáp nhập, chia, tách trường năng khiếu nghệ thuật, thể dục, thể thao (theo Mẫu số 10 Phụ lục II kèm theo Nghị định 142/2025/NĐ-CP ) được công bố công khai trên các phương tiện thông tin đại chúng.</w:t>
      </w:r>
    </w:p>
    <w:p>
      <w:pPr>
        <w:spacing w:after="0" w:before="0" w:lineRule="auto" w:line="276"/>
        <w:jc w:val="both"/>
      </w:pPr>
      <w:r>
        <w:rPr>
          <w:rFonts w:ascii="Times New Roman" w:hAnsi="Times New Roman" w:cs="Times New Roman" w:eastAsia="Times New Roman"/>
          <w:b w:val="false"/>
          <w:sz w:val="26"/>
        </w:rPr>
        <w:t>Trong thời hạn 05 ngày làm việc kể từ ngày Chủ tịch Ủy ban nhân dân cấp tỉnh quyết định sáp nhập, chia, tách trường, Giám đốc Sở Giáo dục và Đào tạo quyết định cho phép trường năng khiếu nghệ thuật, thể dục, thể thao được thành lập sau khi sáp nhập, chia, tách hoạt động giáo dục.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Ủy ban nhân dân cấp tỉnh thông báo bằng văn bản những nội dung cần chỉnh sửa, bổ sung cho cơ quan, tổ chức, cá nhân.
2. Trường hợp hồ sơ hợp lệ:  
a) Trong thời hạn 05 ngày làm việc, kể từ ngày nhận đủ hồ sơ, nếu hồ sơ hợp lệ, Sở Giáo dục và Đào tạo tổ chức thẩm định các điều kiện sáp nhập, chia, tách trường.
b) Trong thời hạn 20 ngày, kể từ ngày nhận đủ hồ sơ hợp lệ, Sở Giáo dục và Đào tạo thẩm định hồ sơ và thẩm định thực tế các điều kiện sáp nhập, chia, tách trường, lập báo cáo thẩm định để đánh giá tình hình đáp ứng các quy định tại điểm a khoản này.
c) Trong thời hạn 05 ngày làm việc, kể từ ngày có báo cáo thẩm định, nếu đủ điều kiện thì Sở Giáo dục và Đào tạo trình Chủ tịch Ủy ban nhân dân cấp tỉnh quyết định sáp nhập, chia, tách trường; nếu chưa đủ điều kiện thì thông báo bằng văn bản cho cơ quan, tổ chức cá nhân đề nghị sáp nhập, chia, tách trường và nêu rõ lý do.
d) Trong thời hạn 05 ngày làm việc kể từ ngày Chủ tịch Ủy ban nhân dân cấp tỉnh quyết định sáp nhập, chia, tách trường, Giám đốc Sở Giáo dục và Đào tạo quyết định cho phép trường năng khiếu nghệ thuật, thể dục, thể thao được thành lập sau khi sáp nhập, chia, tách hoạt động giáo dục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Ủy ban nhân dân cấp tỉnh thông báo bằng văn bản những nội dung cần chỉnh sửa, bổ sung cho cơ quan, tổ chức, cá nhân.
2. Trường hợp hồ sơ hợp lệ:
a) Trong thời hạn 05 ngày làm việc, kể từ ngày nhận đủ hồ sơ, nếu hồ sơ hợp lệ, Sở Giáo dục và Đào tạo tổ chức thẩm định các điều kiện sáp nhập, chia, tách trường.
b) Trong thời hạn 20 ngày, kể từ ngày nhận đủ hồ sơ hợp lệ, Sở Giáo dục và Đào tạo thẩm định hồ sơ và thẩm định thực tế các điều kiện sáp nhập, chia, tách trường, lập báo cáo thẩm định để đánh giá tình hình đáp ứng các quy định tại điểm a khoản này.
c) Trong thời hạn 05 ngày làm việc, kể từ ngày có báo cáo thẩm định, nếu đủ điều kiện thì Sở Giáo dục và Đào tạo trình Chủ tịch Ủy ban nhân dân cấp tỉnh quyết định sáp nhập, chia, tách trường; nếu chưa đủ điều kiện thì thông báo bằng văn bản cho cơ quan, tổ chức cá nhân đề nghị sáp nhập, chia, tách trường và nêu rõ lý do.
d) Trong thời hạn 05 ngày làm việc kể từ ngày Chủ tịch Ủy ban nhân dân cấp tỉnh quyết định sáp nhập, chia, tách trường, Giám đốc Sở Giáo dục và Đào tạo quyết định cho phép trường năng khiếu nghệ thuật, thể dục, thể thao được thành lập sau khi sáp nhập, chia, tách hoạt động giáo dục.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Ủy ban nhân dân cấp tỉnh thông báo bằng văn bản những nội dung cần chỉnh sửa, bổ sung cho cơ quan, tổ chức, cá nhân.
2. Trường hợp hồ sơ hợp lệ:
a) Trong thời hạn 05 ngày làm việc, kể từ ngày nhận đủ hồ sơ, nếu hồ sơ hợp lệ, Sở Giáo dục và Đào tạo tổ chức thẩm định các điều kiện sáp nhập, chia, tách trường.
b) Trong thời hạn 20 ngày, kể từ ngày nhận đủ hồ sơ hợp lệ, Sở Giáo dục và Đào tạo thẩm định hồ sơ và thẩm định thực tế các điều kiện sáp nhập, chia, tách trường, lập báo cáo thẩm định để đánh giá tình hình đáp ứng các quy định tại điểm a khoản này.
c) Trong thời hạn 05 ngày làm việc, kể từ ngày có báo cáo thẩm định, nếu đủ điều kiện thì Sở Giáo dục và Đào tạo trình Chủ tịch Ủy ban nhân dân cấp tỉnh quyết định sáp nhập, chia, tách trường; nếu chưa đủ điều kiện thì thông báo bằng văn bản cho cơ quan, tổ chức cá nhân đề nghị sáp nhập, chia, tách trường và nêu rõ lý do.
d) Trong thời hạn 05 ngày làm việc kể từ ngày Chủ tịch Ủy ban nhân dân cấp tỉnh quyết định sáp nhập, chia, tách trường, Giám đốc Sở Giáo dục và Đào tạo quyết định cho phép trường năng khiếu nghệ thuật, thể dục, thể thao được thành lập sau khi sáp nhập, chia, tách hoạt động giáo dục.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Tờ trình đề nghị sáp nhập, chia, tách trường năng khiếu nghệ thuật, thể dục, thể thao (theo Mẫu số 04 Phụ lục II kèm theo Nghị định số 142/2024/NĐ-CP).</w:t>
            </w:r>
          </w:p>
        </w:tc>
        <w:tc>
          <w:p/>
          <w:p>
            <w:pPr>
              <w:spacing w:after="0" w:before="0" w:lineRule="auto" w:line="276"/>
              <w:jc w:val="left"/>
            </w:pPr>
            <w:r>
              <w:rPr>
                <w:rFonts w:ascii="Times New Roman" w:hAnsi="Times New Roman" w:cs="Times New Roman" w:eastAsia="Times New Roman"/>
                <w:b w:val="false"/>
                <w:sz w:val="26"/>
              </w:rPr>
              <w:t>Mauso04_PLII.doc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Đề án sáp nhập, chia, tách trường năng khiếu nghệ thuật, thể dục, thể thao (theo Mẫu số 05 Phụ lục II kèm theo Nghị định số 142/2024/NĐ-CP).</w:t>
            </w:r>
          </w:p>
        </w:tc>
        <w:tc>
          <w:p/>
          <w:p>
            <w:pPr>
              <w:spacing w:after="0" w:before="0" w:lineRule="auto" w:line="276"/>
              <w:jc w:val="left"/>
            </w:pPr>
            <w:r>
              <w:rPr>
                <w:rFonts w:ascii="Times New Roman" w:hAnsi="Times New Roman" w:cs="Times New Roman" w:eastAsia="Times New Roman"/>
                <w:b w:val="false"/>
                <w:sz w:val="26"/>
              </w:rPr>
              <w:t>Mauso05_PLII.doc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Ý kiến đồng thuận của nhà đầu tư đại diện ít nhất 75% tổng số vốn góp đối với việc sáp nhập, chia, tách trường năng khiếu nghệ thuật, thể dục, thể thao tư thục.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sáp nhập, chia, tách trường năng khiếu nghệ thuật, thể dục, thể thao của Chủ tịch Uỷ ban nhân dân cấp tỉnh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Trường năng khiếu nghệ thuật, thể dục, thể thao được sáp nhập, chia, tách khi bảo đảm các yêu cầu quy định tại khoản 1 Điều 51 của Luật Giáo dục:
a) Phù hợp với quy hoạch phát triển kinh tế - xã hội và quy hoạch mạng lưới cơ sở giáo dục theo quy định của Luật Quy hoạch.
b) Đáp ứng nhu cầu phát triển kinh tế - xã hội.
c) Bảo đảm quyền, lợi ích của nhà giáo và người học.
d) Góp phần nâng cao chất lượng và hiệu quả giáo dục.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Sáp nhập, chia, tách, trường năng khiếu, nghệ thuật, thể dục, thể thao</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https://thutuc.dichvucong.gov.vn/p/home/dvc-tthc-thu-tuc-hanh-chinh-chi-tiet.html?ma_thu_tuc=358070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2025-11-27T09:09:58Z</dcterms:created>
  <dc:creator>Apache POI</dc:creator>
</cp:coreProperties>
</file>