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lớp dành cho người khuyết tật 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trường, trung tâm giáo dục thường xuyên, trung tâm giáo dục nghề nghiệp - giáo dục thường xuyên gửi 01 bộ hồ sơ quy định tại khoản 2 Điều 55 Phụ lục I kèm theo Nghị định 142/2025/NĐ-CP qua cổng dịch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xã thông báo bằng văn bản những nội dung cần chỉnh sửa, bổ sung cho nhà trường, trung tâm; nếu hồ sơ hợp lệ, Ủy ban nhân dân cấp xã tổ chức thẩm định các điều kiện thành lập lớp dành cho người khuyết tật;</w:t>
      </w:r>
    </w:p>
    <w:p>
      <w:pPr>
        <w:spacing w:after="0" w:before="0" w:lineRule="auto" w:line="276"/>
        <w:jc w:val="both"/>
      </w:pPr>
      <w:r>
        <w:rPr>
          <w:rFonts w:ascii="Times New Roman" w:hAnsi="Times New Roman" w:cs="Times New Roman" w:eastAsia="Times New Roman"/>
          <w:b w:val="false"/>
          <w:sz w:val="26"/>
        </w:rPr>
        <w:t>c) Trong thời hạn 20 ngày, kể từ ngày nhận đủ hồ sơ hợp lệ, Ủy ban nhân dân cấp xã chủ trì, phối hợp với các đơn vị chuyên môn có liên quan thẩm định các điều kiện thành lập lớp dành cho người khuyết tật; lập báo cáo thẩm định để đánh giá tình hình đáp ứng các quy định tại khoản 1 Điều 55 Phụ lục I kèm theo Nghị định 142/2025/NĐ-CP; trình Chủ tịch Ủy ban nhân dân cấp xã xem xét, quyết định;</w:t>
      </w:r>
    </w:p>
    <w:p>
      <w:pPr>
        <w:spacing w:after="0" w:before="0" w:lineRule="auto" w:line="276"/>
        <w:jc w:val="both"/>
      </w:pPr>
      <w:r>
        <w:rPr>
          <w:rFonts w:ascii="Times New Roman" w:hAnsi="Times New Roman" w:cs="Times New Roman" w:eastAsia="Times New Roman"/>
          <w:b w:val="false"/>
          <w:sz w:val="26"/>
        </w:rPr>
        <w:t>d) Trong thời hạn 05 ngày làm việc, kể từ ngày nhận được báo cáo thẩm định của Ủy ban nhân dân cấp xã hoặc Sở Giáo dục và Đào tạo, nếu đủ điều kiện thì Chủ tịch Ủy ban nhân dân cấp xã quyết định thành lập lớp dành cho người khuyết tật; nếu chưa đủ điều kiện thì thông báo bằng văn bản cho nhà trường, trung tâm và nêu rõ lý do.
Quyết định thành lập lớp dành cho người khuyết tật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10 ngày làm việc và 20 ngày, cụ thể:
a) Trong thời hạn 05 ngày làm việc, kể từ ngày nhận đủ hồ sơ, nếu hồ sơ hợp lệ, Ủy ban nhân dân cấp xã tổ chức thẩm định các điều kiện thành lập lớp dành cho người khuyết tật;
b) Trong thời hạn 20 ngày, kể từ ngày nhận đủ hồ sơ hợp lệ, Ủy ban nhân dân cấp xã chủ trì, phối hợp với các đơn vị chuyên môn có liên quan thẩm định các điều kiện thành lập lớp dành cho người khuyết tật; lập báo cáo thẩm định để đánh giá tình hình đáp ứng các quy định tại khoản 1 Điều 55 Phụ lục I kèm theo Nghị định 142/2025/NĐ-CP; trình Chủ tịch Ủy ban nhân dân cấp xã xem xét, quyết định;
c) Trong thời hạn 05 ngày làm việc, kể từ ngày nhận được báo cáo thẩm định của Ủy ban nhân dân cấp xã hoặc Sở Giáo dục và Đào tạo, nếu đủ điều kiện thì Chủ tịch Ủy ban nhân dân cấp xã quyết định thành lập lớp dành cho người khuyết tật; nếu chưa đủ điều kiện thì thông báo bằng văn bản cho nhà trường, trung tâm và nêu rõ lý do.
- Trường hợp hồ sơ không hợp lệ: Trong thời hạn 05 ngày làm việc, kể từ ngày nhận đủ hồ sơ, Ủy ban nhân dân cấp xã thông báo bằng văn bản những nội dung cần chỉnh sửa, bổ sung cho nhà trường, trung tâm.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10 ngày làm việc và 20 ngày, cụ thể:
a) Trong thời hạn 05 ngày làm việc, kể từ ngày nhận đủ hồ sơ, nếu hồ sơ hợp lệ, Ủy ban nhân dân cấp xã tổ chức thẩm định các điều kiện thành lập lớp dành cho người khuyết tật;
b) Trong thời hạn 20 ngày, kể từ ngày nhận đủ hồ sơ hợp lệ, Ủy ban nhân dân cấp xã chủ trì, phối hợp với các đơn vị chuyên môn có liên quan thẩm định các điều kiện thành lập lớp dành cho người khuyết tật; lập báo cáo thẩm định để đánh giá tình hình đáp ứng các quy định tại khoản 1 Điều 55 Phụ lục I kèm theo Nghị định 142/2025/NĐ-CP; trình Chủ tịch Ủy ban nhân dân cấp xã xem xét, quyết định;
c) Trong thời hạn 05 ngày làm việc, kể từ ngày nhận được báo cáo thẩm định của Ủy ban nhân dân cấp xã hoặc Sở Giáo dục và Đào tạo, nếu đủ điều kiện thì Chủ tịch Ủy ban nhân dân cấp xã quyết định thành lập lớp dành cho người khuyết tật; nếu chưa đủ điều kiện thì thông báo bằng văn bản cho nhà trường, trung tâm và nêu rõ lý do.
- Trường hợp hồ sơ không hợp lệ: Trong thời hạn 05 ngày làm việc, kể từ ngày nhận đủ hồ sơ, Ủy ban nhân dân cấp xã thông báo bằng văn bản những nội dung cần chỉnh sửa, bổ sung cho nhà trường,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10 ngày làm việc và 20 ngày, cụ thể:
a) Trong thời hạn 05 ngày làm việc, kể từ ngày nhận đủ hồ sơ, nếu hồ sơ hợp lệ, Ủy ban nhân dân cấp xã tổ chức thẩm định các điều kiện thành lập lớp dành cho người khuyết tật;
b) Trong thời hạn 20 ngày, kể từ ngày nhận đủ hồ sơ hợp lệ, Ủy ban nhân dân cấp xã chủ trì, phối hợp với các đơn vị chuyên môn có liên quan thẩm định các điều kiện thành lập lớp dành cho người khuyết tật; lập báo cáo thẩm định để đánh giá tình hình đáp ứng các quy định tại khoản 1 Điều 55 Phụ lục I kèm theo Nghị định 142/2025/NĐ-CP; trình Chủ tịch Ủy ban nhân dân cấp xã xem xét, quyết định;
c) Trong thời hạn 05 ngày làm việc, kể từ ngày nhận được báo cáo thẩm định của Ủy ban nhân dân cấp xã hoặc Sở Giáo dục và Đào tạo, nếu đủ điều kiện thì Chủ tịch Ủy ban nhân dân cấp xã quyết định thành lập lớp dành cho người khuyết tật; nếu chưa đủ điều kiện thì thông báo bằng văn bản cho nhà trường, trung tâm và nêu rõ lý do.
- Trường hợp hồ sơ không hợp lệ: Trong thời hạn 05 ngày làm việc, kể từ ngày nhận đủ hồ sơ, Ủy ban nhân dân cấp xã thông báo bằng văn bản những nội dung cần chỉnh sửa, bổ sung cho nhà trường, trung tâm.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lớp dành cho người khuyết tật (theo Mẫu số 01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Mus01_PL2.doc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minh chứng về việc đáp ứng các điều kiện quy định tại khoản 1 Điều 55 Phụ lục II kèm theo Nghị định số 142/2025/NĐ-CP.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hoặc cho phép thành lập lớp dành cho người khuyết tật trong trường mầm non/trường tiểu học/trường trung học cơ sở/trung tâm giáo dục thường xuyên/trung tâm giáo dục nghề nghiệp - giáo dục thường xuyên thực hiện các chương trình xóa mù chữ và chương trình giáo dục thường xuyên cấp trung học cơ sở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Lớp dành cho người khuyết tật được thành lập hoặc cho phép thành lập trong trường mầm non, trường tiểu học, trường trung học cơ sở, trường trung học phổ thông, trung tâm giáo dục thường xuyên, trung tâm giáo dục nghề nghiệp - giáo dục thường xuyên và phải đáp ứng các điều kiện sau đây:
a) Có chương trình giáo dục và tài liệu giảng dạy, học tập phù hợp với phương thức giáo dục đối với người khuyết tật;
b) Có cán bộ quản lý, giáo viên, nhân viên đủ số lượng, phẩm chất, năng lực và trình độ đào tạo đáp ứng hoạt động giáo dục học sinh khuyết tật;
c) Có cơ sở vật chất, phương tiện, thiết bị dạy học và hỗ trợ đáp ứng các quy định tại khoản 1 Điều 53 Phụ lục I kèm theo Nghị định 142/2025/NĐ-CP:
- Phòng học phù hợp với đặc điểm của người khuyết tật, phòng chức năng tương ứng để thực hiện các hoạt động của trường;
- Khu nhà ở cho học sinh đối với trường có người khuyết tật nội trú;
- Phương tiện, thiết bị, công cụ sử dụng để đánh giá, can thiệp, dạy học, hướng nghiệp, dạy nghề;
- Tài liệu chuyên môn, tài liệu hỗ trợ bảo đảm thực hiện các hoạt động của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lớp dành cho người khuyết tật trong trường mầm non, trường tiểu học, trường trung học cơ sở, trung tâm giáo dục thường xuyên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2025-11-27T09:10:16Z</dcterms:created>
  <dc:creator>Apache POI</dc:creator>
</cp:coreProperties>
</file>