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24103" w14:textId="77777777" w:rsidR="00ED71B0" w:rsidRDefault="007D37E4">
      <w:pPr>
        <w:spacing w:after="300" w:line="276" w:lineRule="auto"/>
        <w:jc w:val="center"/>
      </w:pPr>
      <w:r>
        <w:rPr>
          <w:rFonts w:ascii="Times New Roman" w:eastAsia="Times New Roman" w:hAnsi="Times New Roman" w:cs="Times New Roman"/>
          <w:b/>
          <w:sz w:val="26"/>
        </w:rPr>
        <w:t>Chi tiết thủ tục hành chính</w:t>
      </w:r>
    </w:p>
    <w:p w14:paraId="2384F8C4" w14:textId="77777777" w:rsidR="00ED71B0" w:rsidRDefault="007D37E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1.000224</w:t>
      </w:r>
    </w:p>
    <w:p w14:paraId="3F484787" w14:textId="77777777" w:rsidR="00ED71B0" w:rsidRDefault="007D37E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01/QĐ-BCT</w:t>
      </w:r>
    </w:p>
    <w:p w14:paraId="52ECD517" w14:textId="77777777" w:rsidR="00ED71B0" w:rsidRDefault="007D37E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hàng hóa mới niêm yết trên Sở Giao dịch hàng hóa</w:t>
      </w:r>
    </w:p>
    <w:p w14:paraId="62B7C565" w14:textId="77777777" w:rsidR="00ED71B0" w:rsidRDefault="007D37E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F1C9F10" w14:textId="77777777" w:rsidR="00ED71B0" w:rsidRDefault="007D37E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80F0DD1" w14:textId="77777777" w:rsidR="00ED71B0" w:rsidRDefault="007D37E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Sở giao dịch hàng hóa</w:t>
      </w:r>
    </w:p>
    <w:p w14:paraId="0491DF13" w14:textId="77777777" w:rsidR="00ED71B0" w:rsidRDefault="007D37E4">
      <w:pPr>
        <w:spacing w:after="0" w:line="276" w:lineRule="auto"/>
        <w:jc w:val="both"/>
      </w:pPr>
      <w:r>
        <w:rPr>
          <w:rFonts w:ascii="Times New Roman" w:eastAsia="Times New Roman" w:hAnsi="Times New Roman" w:cs="Times New Roman"/>
          <w:b/>
          <w:sz w:val="26"/>
        </w:rPr>
        <w:t xml:space="preserve">Trình tự thực hiện: </w:t>
      </w:r>
    </w:p>
    <w:p w14:paraId="6B278EB4" w14:textId="77777777" w:rsidR="00ED71B0" w:rsidRDefault="00ED71B0">
      <w:pPr>
        <w:shd w:val="clear" w:color="auto" w:fill="F2F6F9"/>
        <w:spacing w:before="120" w:after="0" w:line="276" w:lineRule="auto"/>
        <w:jc w:val="both"/>
      </w:pPr>
    </w:p>
    <w:p w14:paraId="679A6F12" w14:textId="77777777" w:rsidR="00ED71B0" w:rsidRDefault="007D37E4">
      <w:pPr>
        <w:spacing w:after="0" w:line="276" w:lineRule="auto"/>
        <w:jc w:val="both"/>
      </w:pPr>
      <w:r>
        <w:rPr>
          <w:rFonts w:ascii="Times New Roman" w:eastAsia="Times New Roman" w:hAnsi="Times New Roman" w:cs="Times New Roman"/>
          <w:sz w:val="26"/>
        </w:rPr>
        <w:t>- Sở Giao dịch hàng hóa có trách nhiệm thực hiện thủ tục thông báo hàng hóa mới niêm yết trên Sở Giao dịch hàng hóa trong trường hợp niêm yết các mặt hàng không thuộc danh mục hàng hóa bị cấm kinh doanh, hạn chế kinh doanh, kinh doanh có điều kiện trên Sở Giao dịch hàng hóa.</w:t>
      </w:r>
    </w:p>
    <w:p w14:paraId="2AA40418" w14:textId="77777777" w:rsidR="00ED71B0" w:rsidRDefault="007D37E4">
      <w:pPr>
        <w:spacing w:after="0" w:line="276" w:lineRule="auto"/>
        <w:jc w:val="both"/>
      </w:pPr>
      <w:r>
        <w:rPr>
          <w:rFonts w:ascii="Times New Roman" w:eastAsia="Times New Roman" w:hAnsi="Times New Roman" w:cs="Times New Roman"/>
          <w:sz w:val="26"/>
        </w:rPr>
        <w:t>- Sở Giao dịch hàng hóa nộp hồ sơ thông báo về việc niêm yết hàng hóa giao dịch trên Sở Giao dịch hàng hóa trực tiếp hoặc theo đường bưu điện  đến Bộ Công Thương theo địa chỉ: 54 Hai Bà Trưng, Quận Hoàn Kiếm, Hà Nội hoặc qua mạng điện tử của Bộ Công Thương.</w:t>
      </w:r>
    </w:p>
    <w:p w14:paraId="713DDE8A" w14:textId="77777777" w:rsidR="00ED71B0" w:rsidRDefault="007D37E4">
      <w:pPr>
        <w:spacing w:after="0" w:line="276" w:lineRule="auto"/>
        <w:jc w:val="both"/>
      </w:pPr>
      <w:r>
        <w:rPr>
          <w:rFonts w:ascii="Times New Roman" w:eastAsia="Times New Roman" w:hAnsi="Times New Roman" w:cs="Times New Roman"/>
          <w:sz w:val="26"/>
        </w:rPr>
        <w:t>- Trong thời hạn 30 ngày kể từ ngày nhận được hồ sơ thông báo hợp lệ của Sở Giao dịch hàng hóa, Bộ Công Thương có văn bản phản hồi đến Sở Giao dịch hàng hóa nếu hồ sơ thông báo chưa đầy đủ. Quá thời hạn trên, nếu Sở Giao dịch hàng hóa không nhận được văn bản phản hồi từ Bộ Công Thương có nghĩa là hồ sơ đã đầy đủ, hợp lệ</w:t>
      </w:r>
    </w:p>
    <w:p w14:paraId="6D8F3B75" w14:textId="77777777" w:rsidR="00ED71B0" w:rsidRDefault="007D37E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5"/>
        <w:gridCol w:w="1548"/>
        <w:gridCol w:w="2488"/>
        <w:gridCol w:w="3870"/>
      </w:tblGrid>
      <w:tr w:rsidR="00ED71B0" w14:paraId="2FBEF7A1" w14:textId="77777777">
        <w:tblPrEx>
          <w:tblCellMar>
            <w:top w:w="0" w:type="dxa"/>
            <w:bottom w:w="0" w:type="dxa"/>
          </w:tblCellMar>
        </w:tblPrEx>
        <w:tc>
          <w:tcPr>
            <w:tcW w:w="1500" w:type="dxa"/>
          </w:tcPr>
          <w:p w14:paraId="2AE8E3ED" w14:textId="77777777" w:rsidR="00ED71B0" w:rsidRDefault="00ED71B0"/>
          <w:p w14:paraId="437CCEA5" w14:textId="77777777" w:rsidR="00ED71B0" w:rsidRDefault="007D37E4">
            <w:pPr>
              <w:spacing w:after="0" w:line="276" w:lineRule="auto"/>
              <w:jc w:val="center"/>
            </w:pPr>
            <w:r>
              <w:rPr>
                <w:rFonts w:ascii="Times New Roman" w:eastAsia="Times New Roman" w:hAnsi="Times New Roman" w:cs="Times New Roman"/>
                <w:b/>
                <w:sz w:val="26"/>
              </w:rPr>
              <w:t>Hình thức nộp</w:t>
            </w:r>
          </w:p>
        </w:tc>
        <w:tc>
          <w:tcPr>
            <w:tcW w:w="2000" w:type="dxa"/>
          </w:tcPr>
          <w:p w14:paraId="261057BA" w14:textId="77777777" w:rsidR="00ED71B0" w:rsidRDefault="00ED71B0"/>
          <w:p w14:paraId="5C022E7F" w14:textId="77777777" w:rsidR="00ED71B0" w:rsidRDefault="007D37E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ABE9341" w14:textId="77777777" w:rsidR="00ED71B0" w:rsidRDefault="00ED71B0"/>
          <w:p w14:paraId="5C240BA3" w14:textId="77777777" w:rsidR="00ED71B0" w:rsidRDefault="007D37E4">
            <w:pPr>
              <w:spacing w:after="0" w:line="276" w:lineRule="auto"/>
              <w:jc w:val="center"/>
            </w:pPr>
            <w:r>
              <w:rPr>
                <w:rFonts w:ascii="Times New Roman" w:eastAsia="Times New Roman" w:hAnsi="Times New Roman" w:cs="Times New Roman"/>
                <w:b/>
                <w:sz w:val="26"/>
              </w:rPr>
              <w:t>Phí, lệ phí</w:t>
            </w:r>
          </w:p>
        </w:tc>
        <w:tc>
          <w:tcPr>
            <w:tcW w:w="3000" w:type="dxa"/>
          </w:tcPr>
          <w:p w14:paraId="6DDF630C" w14:textId="77777777" w:rsidR="00ED71B0" w:rsidRDefault="00ED71B0"/>
          <w:p w14:paraId="2DE7C6B6" w14:textId="77777777" w:rsidR="00ED71B0" w:rsidRDefault="007D37E4">
            <w:pPr>
              <w:spacing w:after="0" w:line="276" w:lineRule="auto"/>
              <w:jc w:val="center"/>
            </w:pPr>
            <w:r>
              <w:rPr>
                <w:rFonts w:ascii="Times New Roman" w:eastAsia="Times New Roman" w:hAnsi="Times New Roman" w:cs="Times New Roman"/>
                <w:b/>
                <w:sz w:val="26"/>
              </w:rPr>
              <w:t>Mô tả</w:t>
            </w:r>
          </w:p>
        </w:tc>
      </w:tr>
      <w:tr w:rsidR="00ED71B0" w14:paraId="4F1C97A2" w14:textId="77777777">
        <w:tblPrEx>
          <w:tblCellMar>
            <w:top w:w="0" w:type="dxa"/>
            <w:bottom w:w="0" w:type="dxa"/>
          </w:tblCellMar>
        </w:tblPrEx>
        <w:tc>
          <w:tcPr>
            <w:tcW w:w="0" w:type="auto"/>
          </w:tcPr>
          <w:p w14:paraId="4C2EA837" w14:textId="77777777" w:rsidR="00ED71B0" w:rsidRDefault="00ED71B0"/>
          <w:p w14:paraId="34F81FD2" w14:textId="77777777" w:rsidR="00ED71B0" w:rsidRDefault="007D37E4">
            <w:pPr>
              <w:spacing w:after="0" w:line="276" w:lineRule="auto"/>
            </w:pPr>
            <w:r>
              <w:rPr>
                <w:rFonts w:ascii="Times New Roman" w:eastAsia="Times New Roman" w:hAnsi="Times New Roman" w:cs="Times New Roman"/>
                <w:sz w:val="26"/>
              </w:rPr>
              <w:t>Trực tiếp</w:t>
            </w:r>
          </w:p>
        </w:tc>
        <w:tc>
          <w:tcPr>
            <w:tcW w:w="0" w:type="auto"/>
          </w:tcPr>
          <w:p w14:paraId="2DE98CF6" w14:textId="77777777" w:rsidR="00ED71B0" w:rsidRDefault="00ED71B0"/>
          <w:p w14:paraId="73D192C1" w14:textId="77777777" w:rsidR="00ED71B0" w:rsidRDefault="007D37E4">
            <w:pPr>
              <w:spacing w:after="0" w:line="276" w:lineRule="auto"/>
            </w:pPr>
            <w:r>
              <w:rPr>
                <w:rFonts w:ascii="Times New Roman" w:eastAsia="Times New Roman" w:hAnsi="Times New Roman" w:cs="Times New Roman"/>
                <w:sz w:val="26"/>
              </w:rPr>
              <w:t>30 Ngày</w:t>
            </w:r>
          </w:p>
        </w:tc>
        <w:tc>
          <w:tcPr>
            <w:tcW w:w="0" w:type="auto"/>
          </w:tcPr>
          <w:p w14:paraId="49F7EAB4" w14:textId="77777777" w:rsidR="00ED71B0" w:rsidRDefault="00ED71B0"/>
          <w:p w14:paraId="46F3C725" w14:textId="77777777" w:rsidR="00ED71B0" w:rsidRDefault="00ED71B0">
            <w:pPr>
              <w:spacing w:after="0" w:line="276" w:lineRule="auto"/>
            </w:pPr>
          </w:p>
        </w:tc>
        <w:tc>
          <w:tcPr>
            <w:tcW w:w="0" w:type="auto"/>
          </w:tcPr>
          <w:p w14:paraId="112BA26C" w14:textId="77777777" w:rsidR="00ED71B0" w:rsidRDefault="00ED71B0"/>
          <w:p w14:paraId="5202C3C1" w14:textId="77777777" w:rsidR="00ED71B0" w:rsidRDefault="007D37E4">
            <w:pPr>
              <w:spacing w:after="0" w:line="276" w:lineRule="auto"/>
            </w:pPr>
            <w:r>
              <w:rPr>
                <w:rFonts w:ascii="Times New Roman" w:eastAsia="Times New Roman" w:hAnsi="Times New Roman" w:cs="Times New Roman"/>
                <w:sz w:val="26"/>
              </w:rPr>
              <w:t>30 ngày làm việc kể từ ngày nhận được hồ sơ hợp lệ.</w:t>
            </w:r>
          </w:p>
        </w:tc>
      </w:tr>
      <w:tr w:rsidR="00ED71B0" w14:paraId="23D101EF" w14:textId="77777777">
        <w:tblPrEx>
          <w:tblCellMar>
            <w:top w:w="0" w:type="dxa"/>
            <w:bottom w:w="0" w:type="dxa"/>
          </w:tblCellMar>
        </w:tblPrEx>
        <w:tc>
          <w:tcPr>
            <w:tcW w:w="0" w:type="auto"/>
          </w:tcPr>
          <w:p w14:paraId="16F1F77F" w14:textId="77777777" w:rsidR="00ED71B0" w:rsidRDefault="00ED71B0"/>
          <w:p w14:paraId="5BB08E37" w14:textId="77777777" w:rsidR="00ED71B0" w:rsidRDefault="007D37E4">
            <w:pPr>
              <w:spacing w:after="0" w:line="276" w:lineRule="auto"/>
            </w:pPr>
            <w:r>
              <w:rPr>
                <w:rFonts w:ascii="Times New Roman" w:eastAsia="Times New Roman" w:hAnsi="Times New Roman" w:cs="Times New Roman"/>
                <w:sz w:val="26"/>
              </w:rPr>
              <w:t>Trực tuyến</w:t>
            </w:r>
          </w:p>
        </w:tc>
        <w:tc>
          <w:tcPr>
            <w:tcW w:w="0" w:type="auto"/>
          </w:tcPr>
          <w:p w14:paraId="1F4CADF9" w14:textId="77777777" w:rsidR="00ED71B0" w:rsidRDefault="00ED71B0"/>
          <w:p w14:paraId="5BBAE2B3" w14:textId="77777777" w:rsidR="00ED71B0" w:rsidRDefault="007D37E4">
            <w:pPr>
              <w:spacing w:after="0" w:line="276" w:lineRule="auto"/>
            </w:pPr>
            <w:r>
              <w:rPr>
                <w:rFonts w:ascii="Times New Roman" w:eastAsia="Times New Roman" w:hAnsi="Times New Roman" w:cs="Times New Roman"/>
                <w:sz w:val="26"/>
              </w:rPr>
              <w:t>30 Ngày</w:t>
            </w:r>
          </w:p>
        </w:tc>
        <w:tc>
          <w:tcPr>
            <w:tcW w:w="0" w:type="auto"/>
          </w:tcPr>
          <w:p w14:paraId="2B97E48A" w14:textId="77777777" w:rsidR="00ED71B0" w:rsidRDefault="00ED71B0"/>
          <w:p w14:paraId="7D27511B" w14:textId="77777777" w:rsidR="00ED71B0" w:rsidRDefault="00ED71B0">
            <w:pPr>
              <w:spacing w:after="0" w:line="276" w:lineRule="auto"/>
            </w:pPr>
          </w:p>
        </w:tc>
        <w:tc>
          <w:tcPr>
            <w:tcW w:w="0" w:type="auto"/>
          </w:tcPr>
          <w:p w14:paraId="685F63E1" w14:textId="77777777" w:rsidR="00ED71B0" w:rsidRDefault="00ED71B0"/>
          <w:p w14:paraId="2E879E4F" w14:textId="77777777" w:rsidR="00ED71B0" w:rsidRDefault="007D37E4">
            <w:pPr>
              <w:spacing w:after="0" w:line="276" w:lineRule="auto"/>
            </w:pPr>
            <w:r>
              <w:rPr>
                <w:rFonts w:ascii="Times New Roman" w:eastAsia="Times New Roman" w:hAnsi="Times New Roman" w:cs="Times New Roman"/>
                <w:sz w:val="26"/>
              </w:rPr>
              <w:t>30 ngày làm việc kể từ ngày nhận được hồ sơ hợp lệ.</w:t>
            </w:r>
          </w:p>
        </w:tc>
      </w:tr>
      <w:tr w:rsidR="00ED71B0" w14:paraId="64E99F52" w14:textId="77777777">
        <w:tblPrEx>
          <w:tblCellMar>
            <w:top w:w="0" w:type="dxa"/>
            <w:bottom w:w="0" w:type="dxa"/>
          </w:tblCellMar>
        </w:tblPrEx>
        <w:tc>
          <w:tcPr>
            <w:tcW w:w="0" w:type="auto"/>
          </w:tcPr>
          <w:p w14:paraId="2444015F" w14:textId="77777777" w:rsidR="00ED71B0" w:rsidRDefault="00ED71B0"/>
          <w:p w14:paraId="5FF5614B" w14:textId="77777777" w:rsidR="00ED71B0" w:rsidRDefault="007D37E4">
            <w:pPr>
              <w:spacing w:after="0" w:line="276" w:lineRule="auto"/>
            </w:pPr>
            <w:r>
              <w:rPr>
                <w:rFonts w:ascii="Times New Roman" w:eastAsia="Times New Roman" w:hAnsi="Times New Roman" w:cs="Times New Roman"/>
                <w:sz w:val="26"/>
              </w:rPr>
              <w:t>Dịch vụ bưu chính</w:t>
            </w:r>
          </w:p>
        </w:tc>
        <w:tc>
          <w:tcPr>
            <w:tcW w:w="0" w:type="auto"/>
          </w:tcPr>
          <w:p w14:paraId="63A25488" w14:textId="77777777" w:rsidR="00ED71B0" w:rsidRDefault="00ED71B0"/>
          <w:p w14:paraId="6591E0E3" w14:textId="77777777" w:rsidR="00ED71B0" w:rsidRDefault="007D37E4">
            <w:pPr>
              <w:spacing w:after="0" w:line="276" w:lineRule="auto"/>
            </w:pPr>
            <w:r>
              <w:rPr>
                <w:rFonts w:ascii="Times New Roman" w:eastAsia="Times New Roman" w:hAnsi="Times New Roman" w:cs="Times New Roman"/>
                <w:sz w:val="26"/>
              </w:rPr>
              <w:t>30 Ngày</w:t>
            </w:r>
          </w:p>
        </w:tc>
        <w:tc>
          <w:tcPr>
            <w:tcW w:w="0" w:type="auto"/>
          </w:tcPr>
          <w:p w14:paraId="286D4B7E" w14:textId="77777777" w:rsidR="00ED71B0" w:rsidRDefault="00ED71B0"/>
          <w:p w14:paraId="03F5F140" w14:textId="77777777" w:rsidR="00ED71B0" w:rsidRDefault="00ED71B0">
            <w:pPr>
              <w:spacing w:after="0" w:line="276" w:lineRule="auto"/>
            </w:pPr>
          </w:p>
        </w:tc>
        <w:tc>
          <w:tcPr>
            <w:tcW w:w="0" w:type="auto"/>
          </w:tcPr>
          <w:p w14:paraId="0D34DAE0" w14:textId="77777777" w:rsidR="00ED71B0" w:rsidRDefault="00ED71B0"/>
          <w:p w14:paraId="3FBD86D0" w14:textId="77777777" w:rsidR="00ED71B0" w:rsidRDefault="007D37E4">
            <w:pPr>
              <w:spacing w:after="0" w:line="276" w:lineRule="auto"/>
            </w:pPr>
            <w:r>
              <w:rPr>
                <w:rFonts w:ascii="Times New Roman" w:eastAsia="Times New Roman" w:hAnsi="Times New Roman" w:cs="Times New Roman"/>
                <w:sz w:val="26"/>
              </w:rPr>
              <w:t>30 ngày làm việc kể từ ngày nhận được hồ sơ hợp lệ.</w:t>
            </w:r>
          </w:p>
        </w:tc>
      </w:tr>
    </w:tbl>
    <w:p w14:paraId="7191EABF" w14:textId="77777777" w:rsidR="00ED71B0" w:rsidRDefault="007D37E4">
      <w:pPr>
        <w:spacing w:before="240" w:after="0" w:line="276" w:lineRule="auto"/>
        <w:jc w:val="both"/>
      </w:pPr>
      <w:r>
        <w:rPr>
          <w:rFonts w:ascii="Times New Roman" w:eastAsia="Times New Roman" w:hAnsi="Times New Roman" w:cs="Times New Roman"/>
          <w:b/>
          <w:sz w:val="26"/>
        </w:rPr>
        <w:t xml:space="preserve">Thành phần hồ sơ: </w:t>
      </w:r>
    </w:p>
    <w:p w14:paraId="05E7990D" w14:textId="77777777" w:rsidR="00ED71B0" w:rsidRDefault="007D37E4">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96"/>
        <w:gridCol w:w="1432"/>
        <w:gridCol w:w="1483"/>
      </w:tblGrid>
      <w:tr w:rsidR="00ED71B0" w14:paraId="5967C6B6" w14:textId="77777777">
        <w:tblPrEx>
          <w:tblCellMar>
            <w:top w:w="0" w:type="dxa"/>
            <w:bottom w:w="0" w:type="dxa"/>
          </w:tblCellMar>
        </w:tblPrEx>
        <w:tc>
          <w:tcPr>
            <w:tcW w:w="6000" w:type="dxa"/>
          </w:tcPr>
          <w:p w14:paraId="20E73E59" w14:textId="77777777" w:rsidR="00ED71B0" w:rsidRDefault="00ED71B0"/>
          <w:p w14:paraId="624F9FC4" w14:textId="77777777" w:rsidR="00ED71B0" w:rsidRDefault="007D37E4">
            <w:pPr>
              <w:spacing w:after="0" w:line="276" w:lineRule="auto"/>
              <w:jc w:val="center"/>
            </w:pPr>
            <w:r>
              <w:rPr>
                <w:rFonts w:ascii="Times New Roman" w:eastAsia="Times New Roman" w:hAnsi="Times New Roman" w:cs="Times New Roman"/>
                <w:b/>
                <w:sz w:val="26"/>
              </w:rPr>
              <w:t>Tên giấy tờ</w:t>
            </w:r>
          </w:p>
        </w:tc>
        <w:tc>
          <w:tcPr>
            <w:tcW w:w="2000" w:type="dxa"/>
          </w:tcPr>
          <w:p w14:paraId="23B10E54" w14:textId="77777777" w:rsidR="00ED71B0" w:rsidRDefault="00ED71B0"/>
          <w:p w14:paraId="5A7F641C" w14:textId="77777777" w:rsidR="00ED71B0" w:rsidRDefault="007D37E4">
            <w:pPr>
              <w:spacing w:after="0" w:line="276" w:lineRule="auto"/>
              <w:jc w:val="center"/>
            </w:pPr>
            <w:r>
              <w:rPr>
                <w:rFonts w:ascii="Times New Roman" w:eastAsia="Times New Roman" w:hAnsi="Times New Roman" w:cs="Times New Roman"/>
                <w:b/>
                <w:sz w:val="26"/>
              </w:rPr>
              <w:t>Mẫu đơn, tờ khai</w:t>
            </w:r>
          </w:p>
        </w:tc>
        <w:tc>
          <w:tcPr>
            <w:tcW w:w="2000" w:type="dxa"/>
          </w:tcPr>
          <w:p w14:paraId="64307DD5" w14:textId="77777777" w:rsidR="00ED71B0" w:rsidRDefault="00ED71B0"/>
          <w:p w14:paraId="3358314B" w14:textId="77777777" w:rsidR="00ED71B0" w:rsidRDefault="007D37E4">
            <w:pPr>
              <w:spacing w:after="0" w:line="276" w:lineRule="auto"/>
              <w:jc w:val="center"/>
            </w:pPr>
            <w:r>
              <w:rPr>
                <w:rFonts w:ascii="Times New Roman" w:eastAsia="Times New Roman" w:hAnsi="Times New Roman" w:cs="Times New Roman"/>
                <w:b/>
                <w:sz w:val="26"/>
              </w:rPr>
              <w:t>Số lượng</w:t>
            </w:r>
          </w:p>
        </w:tc>
      </w:tr>
      <w:tr w:rsidR="00ED71B0" w14:paraId="5184ABF1" w14:textId="77777777">
        <w:tblPrEx>
          <w:tblCellMar>
            <w:top w:w="0" w:type="dxa"/>
            <w:bottom w:w="0" w:type="dxa"/>
          </w:tblCellMar>
        </w:tblPrEx>
        <w:tc>
          <w:tcPr>
            <w:tcW w:w="0" w:type="auto"/>
          </w:tcPr>
          <w:p w14:paraId="7D3F245B" w14:textId="77777777" w:rsidR="00ED71B0" w:rsidRDefault="00ED71B0"/>
          <w:p w14:paraId="7A62BB01" w14:textId="77777777" w:rsidR="00ED71B0" w:rsidRDefault="007D37E4">
            <w:pPr>
              <w:spacing w:after="0" w:line="276" w:lineRule="auto"/>
            </w:pPr>
            <w:r>
              <w:rPr>
                <w:rFonts w:ascii="Times New Roman" w:eastAsia="Times New Roman" w:hAnsi="Times New Roman" w:cs="Times New Roman"/>
                <w:sz w:val="26"/>
              </w:rPr>
              <w:t>- 01 Văn bản thông báo về việc niêm yết danh mục hàng hóa mới trên Sở Giao dịch hàng hóa</w:t>
            </w:r>
          </w:p>
        </w:tc>
        <w:tc>
          <w:tcPr>
            <w:tcW w:w="0" w:type="auto"/>
          </w:tcPr>
          <w:p w14:paraId="38AD109F" w14:textId="77777777" w:rsidR="00ED71B0" w:rsidRDefault="00ED71B0"/>
        </w:tc>
        <w:tc>
          <w:tcPr>
            <w:tcW w:w="0" w:type="auto"/>
          </w:tcPr>
          <w:p w14:paraId="626375F5" w14:textId="77777777" w:rsidR="00ED71B0" w:rsidRDefault="00ED71B0"/>
          <w:p w14:paraId="1CB11BD0" w14:textId="77777777" w:rsidR="00ED71B0" w:rsidRDefault="007D37E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D71B0" w14:paraId="5C1D22E5" w14:textId="77777777">
        <w:tblPrEx>
          <w:tblCellMar>
            <w:top w:w="0" w:type="dxa"/>
            <w:bottom w:w="0" w:type="dxa"/>
          </w:tblCellMar>
        </w:tblPrEx>
        <w:tc>
          <w:tcPr>
            <w:tcW w:w="0" w:type="auto"/>
          </w:tcPr>
          <w:p w14:paraId="69C50AEC" w14:textId="77777777" w:rsidR="00ED71B0" w:rsidRDefault="00ED71B0"/>
          <w:p w14:paraId="4740FFC9" w14:textId="77777777" w:rsidR="00ED71B0" w:rsidRDefault="007D37E4">
            <w:pPr>
              <w:spacing w:after="0" w:line="276" w:lineRule="auto"/>
            </w:pPr>
            <w:r>
              <w:rPr>
                <w:rFonts w:ascii="Times New Roman" w:eastAsia="Times New Roman" w:hAnsi="Times New Roman" w:cs="Times New Roman"/>
                <w:sz w:val="26"/>
              </w:rPr>
              <w:t>- 01 Tài liệu đặc tả hợp đồng của từng loại hàng hóa dự kiến niêm yết trên Sở Giao dịch hàng hóa.</w:t>
            </w:r>
          </w:p>
        </w:tc>
        <w:tc>
          <w:tcPr>
            <w:tcW w:w="0" w:type="auto"/>
          </w:tcPr>
          <w:p w14:paraId="23A1AC1F" w14:textId="77777777" w:rsidR="00ED71B0" w:rsidRDefault="00ED71B0"/>
        </w:tc>
        <w:tc>
          <w:tcPr>
            <w:tcW w:w="0" w:type="auto"/>
          </w:tcPr>
          <w:p w14:paraId="0C54DC89" w14:textId="77777777" w:rsidR="00ED71B0" w:rsidRDefault="00ED71B0"/>
          <w:p w14:paraId="2E9D1AE2" w14:textId="77777777" w:rsidR="00ED71B0" w:rsidRDefault="007D37E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4D0A061" w14:textId="77777777" w:rsidR="00ED71B0" w:rsidRDefault="007D37E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32A58660" w14:textId="77777777" w:rsidR="00ED71B0" w:rsidRDefault="007D37E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Vụ Thị trường trong nước</w:t>
      </w:r>
    </w:p>
    <w:p w14:paraId="1320E240" w14:textId="77777777" w:rsidR="00ED71B0" w:rsidRDefault="007D37E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F946EC3" w14:textId="77777777" w:rsidR="00ED71B0" w:rsidRDefault="007D37E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Trực tiếp hoặc qua đường bưu điện hoặc qua mạng điện tử của Bộ Công Thương</w:t>
      </w:r>
    </w:p>
    <w:p w14:paraId="2C6A33EA" w14:textId="77777777" w:rsidR="00ED71B0" w:rsidRDefault="007D37E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1566244" w14:textId="77777777" w:rsidR="00ED71B0" w:rsidRDefault="007D37E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A047E67" w14:textId="77777777" w:rsidR="00ED71B0" w:rsidRDefault="007D37E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Được phép niêm yết danh mục hàng hóa mới trên Sở Giao dịch hàng hóa.</w:t>
      </w:r>
    </w:p>
    <w:p w14:paraId="49721BFF" w14:textId="77777777" w:rsidR="00ED71B0" w:rsidRDefault="007D37E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5"/>
        <w:gridCol w:w="3297"/>
        <w:gridCol w:w="1405"/>
        <w:gridCol w:w="2754"/>
      </w:tblGrid>
      <w:tr w:rsidR="00ED71B0" w14:paraId="6EB017CA" w14:textId="77777777">
        <w:tblPrEx>
          <w:tblCellMar>
            <w:top w:w="0" w:type="dxa"/>
            <w:bottom w:w="0" w:type="dxa"/>
          </w:tblCellMar>
        </w:tblPrEx>
        <w:tc>
          <w:tcPr>
            <w:tcW w:w="2000" w:type="dxa"/>
          </w:tcPr>
          <w:p w14:paraId="39A8DE21" w14:textId="77777777" w:rsidR="00ED71B0" w:rsidRDefault="00ED71B0"/>
          <w:p w14:paraId="1E5E5F53" w14:textId="77777777" w:rsidR="00ED71B0" w:rsidRDefault="007D37E4">
            <w:pPr>
              <w:spacing w:after="0" w:line="276" w:lineRule="auto"/>
              <w:jc w:val="center"/>
            </w:pPr>
            <w:r>
              <w:rPr>
                <w:rFonts w:ascii="Times New Roman" w:eastAsia="Times New Roman" w:hAnsi="Times New Roman" w:cs="Times New Roman"/>
                <w:b/>
                <w:sz w:val="26"/>
              </w:rPr>
              <w:t>Số ký hiệu</w:t>
            </w:r>
          </w:p>
        </w:tc>
        <w:tc>
          <w:tcPr>
            <w:tcW w:w="3500" w:type="dxa"/>
          </w:tcPr>
          <w:p w14:paraId="257BA3A2" w14:textId="77777777" w:rsidR="00ED71B0" w:rsidRDefault="00ED71B0"/>
          <w:p w14:paraId="13414556" w14:textId="77777777" w:rsidR="00ED71B0" w:rsidRDefault="007D37E4">
            <w:pPr>
              <w:spacing w:after="0" w:line="276" w:lineRule="auto"/>
              <w:jc w:val="center"/>
            </w:pPr>
            <w:r>
              <w:rPr>
                <w:rFonts w:ascii="Times New Roman" w:eastAsia="Times New Roman" w:hAnsi="Times New Roman" w:cs="Times New Roman"/>
                <w:b/>
                <w:sz w:val="26"/>
              </w:rPr>
              <w:t>Trích yếu</w:t>
            </w:r>
          </w:p>
        </w:tc>
        <w:tc>
          <w:tcPr>
            <w:tcW w:w="1500" w:type="dxa"/>
          </w:tcPr>
          <w:p w14:paraId="4A0DB2A8" w14:textId="77777777" w:rsidR="00ED71B0" w:rsidRDefault="00ED71B0"/>
          <w:p w14:paraId="0A8BBCA3" w14:textId="77777777" w:rsidR="00ED71B0" w:rsidRDefault="007D37E4">
            <w:pPr>
              <w:spacing w:after="0" w:line="276" w:lineRule="auto"/>
              <w:jc w:val="center"/>
            </w:pPr>
            <w:r>
              <w:rPr>
                <w:rFonts w:ascii="Times New Roman" w:eastAsia="Times New Roman" w:hAnsi="Times New Roman" w:cs="Times New Roman"/>
                <w:b/>
                <w:sz w:val="26"/>
              </w:rPr>
              <w:t>Ngày ban hành</w:t>
            </w:r>
          </w:p>
        </w:tc>
        <w:tc>
          <w:tcPr>
            <w:tcW w:w="3000" w:type="dxa"/>
          </w:tcPr>
          <w:p w14:paraId="2DD07861" w14:textId="77777777" w:rsidR="00ED71B0" w:rsidRDefault="00ED71B0"/>
          <w:p w14:paraId="31A6FFCD" w14:textId="77777777" w:rsidR="00ED71B0" w:rsidRDefault="007D37E4">
            <w:pPr>
              <w:spacing w:after="0" w:line="276" w:lineRule="auto"/>
              <w:jc w:val="center"/>
            </w:pPr>
            <w:r>
              <w:rPr>
                <w:rFonts w:ascii="Times New Roman" w:eastAsia="Times New Roman" w:hAnsi="Times New Roman" w:cs="Times New Roman"/>
                <w:b/>
                <w:sz w:val="26"/>
              </w:rPr>
              <w:t>Cơ quan ban hành</w:t>
            </w:r>
          </w:p>
        </w:tc>
      </w:tr>
      <w:tr w:rsidR="00ED71B0" w14:paraId="41E328EC" w14:textId="77777777">
        <w:tblPrEx>
          <w:tblCellMar>
            <w:top w:w="0" w:type="dxa"/>
            <w:bottom w:w="0" w:type="dxa"/>
          </w:tblCellMar>
        </w:tblPrEx>
        <w:tc>
          <w:tcPr>
            <w:tcW w:w="0" w:type="auto"/>
          </w:tcPr>
          <w:p w14:paraId="748D82B0" w14:textId="77777777" w:rsidR="00ED71B0" w:rsidRDefault="00ED71B0"/>
          <w:p w14:paraId="73DB7FC3" w14:textId="77777777" w:rsidR="00ED71B0" w:rsidRDefault="007D37E4">
            <w:pPr>
              <w:spacing w:after="0" w:line="276" w:lineRule="auto"/>
            </w:pPr>
            <w:r>
              <w:rPr>
                <w:rFonts w:ascii="Times New Roman" w:eastAsia="Times New Roman" w:hAnsi="Times New Roman" w:cs="Times New Roman"/>
                <w:sz w:val="26"/>
              </w:rPr>
              <w:t>36/2005/QH11</w:t>
            </w:r>
          </w:p>
        </w:tc>
        <w:tc>
          <w:tcPr>
            <w:tcW w:w="0" w:type="auto"/>
          </w:tcPr>
          <w:p w14:paraId="46C15659" w14:textId="77777777" w:rsidR="00ED71B0" w:rsidRDefault="00ED71B0"/>
          <w:p w14:paraId="021A6D93" w14:textId="77777777" w:rsidR="00ED71B0" w:rsidRDefault="007D37E4">
            <w:pPr>
              <w:spacing w:after="0" w:line="276" w:lineRule="auto"/>
            </w:pPr>
            <w:r>
              <w:rPr>
                <w:rFonts w:ascii="Times New Roman" w:eastAsia="Times New Roman" w:hAnsi="Times New Roman" w:cs="Times New Roman"/>
                <w:sz w:val="26"/>
              </w:rPr>
              <w:t>Luật 36/2005/QH11</w:t>
            </w:r>
          </w:p>
        </w:tc>
        <w:tc>
          <w:tcPr>
            <w:tcW w:w="0" w:type="auto"/>
          </w:tcPr>
          <w:p w14:paraId="4AEA60B1" w14:textId="77777777" w:rsidR="00ED71B0" w:rsidRDefault="00ED71B0"/>
          <w:p w14:paraId="1C8C3A4D" w14:textId="77777777" w:rsidR="00ED71B0" w:rsidRDefault="007D37E4">
            <w:pPr>
              <w:spacing w:after="0" w:line="276" w:lineRule="auto"/>
            </w:pPr>
            <w:r>
              <w:rPr>
                <w:rFonts w:ascii="Times New Roman" w:eastAsia="Times New Roman" w:hAnsi="Times New Roman" w:cs="Times New Roman"/>
                <w:sz w:val="26"/>
              </w:rPr>
              <w:t>14-06-2005</w:t>
            </w:r>
          </w:p>
        </w:tc>
        <w:tc>
          <w:tcPr>
            <w:tcW w:w="0" w:type="auto"/>
          </w:tcPr>
          <w:p w14:paraId="4AA557D7" w14:textId="77777777" w:rsidR="00ED71B0" w:rsidRDefault="00ED71B0"/>
          <w:p w14:paraId="4427B1F7" w14:textId="77777777" w:rsidR="00ED71B0" w:rsidRDefault="007D37E4">
            <w:pPr>
              <w:spacing w:after="0" w:line="276" w:lineRule="auto"/>
            </w:pPr>
            <w:r>
              <w:rPr>
                <w:rFonts w:ascii="Times New Roman" w:eastAsia="Times New Roman" w:hAnsi="Times New Roman" w:cs="Times New Roman"/>
                <w:sz w:val="26"/>
              </w:rPr>
              <w:t>Quốc Hội</w:t>
            </w:r>
          </w:p>
        </w:tc>
      </w:tr>
      <w:tr w:rsidR="00ED71B0" w14:paraId="5879A565" w14:textId="77777777">
        <w:tblPrEx>
          <w:tblCellMar>
            <w:top w:w="0" w:type="dxa"/>
            <w:bottom w:w="0" w:type="dxa"/>
          </w:tblCellMar>
        </w:tblPrEx>
        <w:tc>
          <w:tcPr>
            <w:tcW w:w="0" w:type="auto"/>
          </w:tcPr>
          <w:p w14:paraId="42A5B78E" w14:textId="77777777" w:rsidR="00ED71B0" w:rsidRDefault="00ED71B0"/>
          <w:p w14:paraId="6A7FA9E9" w14:textId="77777777" w:rsidR="00ED71B0" w:rsidRDefault="007D37E4">
            <w:pPr>
              <w:spacing w:after="0" w:line="276" w:lineRule="auto"/>
            </w:pPr>
            <w:r>
              <w:rPr>
                <w:rFonts w:ascii="Times New Roman" w:eastAsia="Times New Roman" w:hAnsi="Times New Roman" w:cs="Times New Roman"/>
                <w:sz w:val="26"/>
              </w:rPr>
              <w:t>158/2006/NĐ-CP</w:t>
            </w:r>
          </w:p>
        </w:tc>
        <w:tc>
          <w:tcPr>
            <w:tcW w:w="0" w:type="auto"/>
          </w:tcPr>
          <w:p w14:paraId="3EA63BFE" w14:textId="77777777" w:rsidR="00ED71B0" w:rsidRDefault="00ED71B0"/>
          <w:p w14:paraId="0A584BC7" w14:textId="77777777" w:rsidR="00ED71B0" w:rsidRDefault="007D37E4">
            <w:pPr>
              <w:spacing w:after="0" w:line="276" w:lineRule="auto"/>
            </w:pPr>
            <w:r>
              <w:rPr>
                <w:rFonts w:ascii="Times New Roman" w:eastAsia="Times New Roman" w:hAnsi="Times New Roman" w:cs="Times New Roman"/>
                <w:sz w:val="26"/>
              </w:rPr>
              <w:t>Nghị định 158/2006/NĐ-CP</w:t>
            </w:r>
          </w:p>
        </w:tc>
        <w:tc>
          <w:tcPr>
            <w:tcW w:w="0" w:type="auto"/>
          </w:tcPr>
          <w:p w14:paraId="785FD639" w14:textId="77777777" w:rsidR="00ED71B0" w:rsidRDefault="00ED71B0"/>
          <w:p w14:paraId="0FAA4D1C" w14:textId="77777777" w:rsidR="00ED71B0" w:rsidRDefault="007D37E4">
            <w:pPr>
              <w:spacing w:after="0" w:line="276" w:lineRule="auto"/>
            </w:pPr>
            <w:r>
              <w:rPr>
                <w:rFonts w:ascii="Times New Roman" w:eastAsia="Times New Roman" w:hAnsi="Times New Roman" w:cs="Times New Roman"/>
                <w:sz w:val="26"/>
              </w:rPr>
              <w:t>28-12-2006</w:t>
            </w:r>
          </w:p>
        </w:tc>
        <w:tc>
          <w:tcPr>
            <w:tcW w:w="0" w:type="auto"/>
          </w:tcPr>
          <w:p w14:paraId="135CDD27" w14:textId="77777777" w:rsidR="00ED71B0" w:rsidRDefault="00ED71B0"/>
          <w:p w14:paraId="6C9CDA90" w14:textId="77777777" w:rsidR="00ED71B0" w:rsidRDefault="007D37E4">
            <w:pPr>
              <w:spacing w:after="0" w:line="276" w:lineRule="auto"/>
            </w:pPr>
            <w:r>
              <w:rPr>
                <w:rFonts w:ascii="Times New Roman" w:eastAsia="Times New Roman" w:hAnsi="Times New Roman" w:cs="Times New Roman"/>
                <w:sz w:val="26"/>
              </w:rPr>
              <w:t>Chính phủ</w:t>
            </w:r>
          </w:p>
        </w:tc>
      </w:tr>
      <w:tr w:rsidR="00ED71B0" w14:paraId="7562C1C6" w14:textId="77777777">
        <w:tblPrEx>
          <w:tblCellMar>
            <w:top w:w="0" w:type="dxa"/>
            <w:bottom w:w="0" w:type="dxa"/>
          </w:tblCellMar>
        </w:tblPrEx>
        <w:tc>
          <w:tcPr>
            <w:tcW w:w="0" w:type="auto"/>
          </w:tcPr>
          <w:p w14:paraId="4DCB00DD" w14:textId="77777777" w:rsidR="00ED71B0" w:rsidRDefault="00ED71B0"/>
          <w:p w14:paraId="7FECEAB5" w14:textId="77777777" w:rsidR="00ED71B0" w:rsidRDefault="007D37E4">
            <w:pPr>
              <w:spacing w:after="0" w:line="276" w:lineRule="auto"/>
            </w:pPr>
            <w:r>
              <w:rPr>
                <w:rFonts w:ascii="Times New Roman" w:eastAsia="Times New Roman" w:hAnsi="Times New Roman" w:cs="Times New Roman"/>
                <w:sz w:val="26"/>
              </w:rPr>
              <w:t>51/2018/NĐ-CP</w:t>
            </w:r>
          </w:p>
        </w:tc>
        <w:tc>
          <w:tcPr>
            <w:tcW w:w="0" w:type="auto"/>
          </w:tcPr>
          <w:p w14:paraId="3EF52C72" w14:textId="77777777" w:rsidR="00ED71B0" w:rsidRDefault="00ED71B0"/>
          <w:p w14:paraId="5EB6F3A5" w14:textId="77777777" w:rsidR="00ED71B0" w:rsidRDefault="007D37E4">
            <w:pPr>
              <w:spacing w:after="0" w:line="276" w:lineRule="auto"/>
            </w:pPr>
            <w:r>
              <w:rPr>
                <w:rFonts w:ascii="Times New Roman" w:eastAsia="Times New Roman" w:hAnsi="Times New Roman" w:cs="Times New Roman"/>
                <w:sz w:val="26"/>
              </w:rPr>
              <w:t>Nghị định 51/2018/NĐ-CP</w:t>
            </w:r>
          </w:p>
        </w:tc>
        <w:tc>
          <w:tcPr>
            <w:tcW w:w="0" w:type="auto"/>
          </w:tcPr>
          <w:p w14:paraId="2BADDFCD" w14:textId="77777777" w:rsidR="00ED71B0" w:rsidRDefault="00ED71B0"/>
          <w:p w14:paraId="486F93AA" w14:textId="77777777" w:rsidR="00ED71B0" w:rsidRDefault="007D37E4">
            <w:pPr>
              <w:spacing w:after="0" w:line="276" w:lineRule="auto"/>
            </w:pPr>
            <w:r>
              <w:rPr>
                <w:rFonts w:ascii="Times New Roman" w:eastAsia="Times New Roman" w:hAnsi="Times New Roman" w:cs="Times New Roman"/>
                <w:sz w:val="26"/>
              </w:rPr>
              <w:t>09-04-2018</w:t>
            </w:r>
          </w:p>
        </w:tc>
        <w:tc>
          <w:tcPr>
            <w:tcW w:w="0" w:type="auto"/>
          </w:tcPr>
          <w:p w14:paraId="7B80B294" w14:textId="77777777" w:rsidR="00ED71B0" w:rsidRDefault="00ED71B0"/>
          <w:p w14:paraId="134FBF18" w14:textId="77777777" w:rsidR="00ED71B0" w:rsidRDefault="007D37E4">
            <w:pPr>
              <w:spacing w:after="0" w:line="276" w:lineRule="auto"/>
            </w:pPr>
            <w:r>
              <w:rPr>
                <w:rFonts w:ascii="Times New Roman" w:eastAsia="Times New Roman" w:hAnsi="Times New Roman" w:cs="Times New Roman"/>
                <w:sz w:val="26"/>
              </w:rPr>
              <w:t>Chính phủ</w:t>
            </w:r>
          </w:p>
        </w:tc>
      </w:tr>
    </w:tbl>
    <w:p w14:paraId="68B0C2C3" w14:textId="77777777" w:rsidR="00ED71B0" w:rsidRDefault="007D37E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Sở giao dịch hàng hóa niêm yết hàng hóa giao dịch mới trên Sở Giao dịch hàng hóa</w:t>
      </w:r>
    </w:p>
    <w:p w14:paraId="602C9A2A" w14:textId="77777777" w:rsidR="00ED71B0" w:rsidRDefault="007D37E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Sở giao dịch hàng hóa</w:t>
      </w:r>
    </w:p>
    <w:p w14:paraId="2A23299B" w14:textId="77777777" w:rsidR="00ED71B0" w:rsidRDefault="007D37E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https://thutuc.dichvucong.gov.vn/p/home/dvc-tthc-thu-tuc-hanh-chinh-chi-tiet.html?ma_thu_tuc=320</w:t>
      </w:r>
    </w:p>
    <w:sectPr w:rsidR="00ED71B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D71B0"/>
    <w:rsid w:val="00426FD7"/>
    <w:rsid w:val="007D37E4"/>
    <w:rsid w:val="00ED7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0553"/>
  <w15:docId w15:val="{2931E9EB-934D-49B5-9A74-56C345FB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2025-11-27T16:08:00Z</dcterms:created>
  <dcterms:modified xsi:type="dcterms:W3CDTF">2025-11-27T16:08:00Z</dcterms:modified>
</cp:coreProperties>
</file>