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1.000358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 hạn Giấy phép thành lập Chi nhánh của thương nhân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Hồ sơ gia hạn Giấy phép thành lập Chi nhánh phải được nộp trong thời hạn ít nhất 30 ngày trước khi Giấy phép hết hạn.
- Thương nhân nước ngoài nộp hồ sơ trực tiếp hoặc qua đường bưu điện hoặc trực tuyến (nếu đủ điều kiện áp dụng) đến Ủy ban nhân dân cấp tỉnh.
- Trong thời hạn 03 ngày làm việc kể từ ngày nhận được hồ sơ, Ủy ban nhân dân cấp tỉnh kiểm tra và yêu cầu bổ sung nếu hồ sơ chưa đầy đủ, hợp lệ. Việc yêu cầu bổ sung hồ sơ được thực hiện tối đa một lần trong suốt quá trình giải quyết hồ sơ.
- Trong thời hạn 05 ngày làm việc kể từ ngày nhận đủ hồ sơ hợp lệ, Ủy ban nhân dân cấp tỉnh gia hạn Giấy phép thành lập Chi nhánh. Trường hợp không gia hạn phải có văn bản nêu rõ lý do.
- Trường hợp việc gia hạn Giấy phép thành lập Chi nhánh chưa được quy định tại văn bản quy phạm pháp luật chuyên ngành, Ủy ban nhân dân cấp tỉnh gửi văn bản lấy ý kiến của Bộ quản lý chuyên ngành trong thời hạn 03 ngày làm việc kể từ ngày nhận đủ hồ sơ hợp lệ. Trong thời hạn 05 ngày làm việc kể từ ngày nhận được văn bản của Ủy ban nhân dân cấp tỉnh, Bộ quản lý chuyên ngành có văn bản nêu rõ ý kiến đồng ý hoặc không đồng ý gia hạn Giấy phép thành lập Chi nhánh. Trong thời hạn 05 ngày làm việc kể từ ngày nhận được ý kiến của Bộ quản lý chuyên ngành, Ủy ban nhân dân cấp tỉnh gia hạn hoặc không gia hạn Giấy phép thành lập Chi nhánh cho thương nhân nước ngoài. Trường hợp không gia hạn phải có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Nộp trực tiếp tại Bộ Công Thương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internet</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Bưu điện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gia hạn Giấy phép thành lập Chi nhánh theo mẫu của Bộ Công Thương do đại diện có thẩm quyền của thương nhân nước ngoài ký</w:t>
            </w:r>
          </w:p>
        </w:tc>
        <w:tc>
          <w:p/>
          <w:p>
            <w:pPr>
              <w:spacing w:after="0" w:before="0" w:lineRule="auto" w:line="276"/>
              <w:jc w:val="left"/>
            </w:pPr>
            <w:r>
              <w:rPr>
                <w:rFonts w:ascii="Times New Roman" w:hAnsi="Times New Roman" w:cs="Times New Roman" w:eastAsia="Times New Roman"/>
                <w:b w:val="false"/>
                <w:sz w:val="26"/>
              </w:rPr>
              <w:t>GIAHAN.docx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phép thành lập Chi nhánh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Giấy đăng ký kinh doanh hoặc giấy tờ có giá trị tương đương của thương nhân nước ngoài (Bản sao Giấy đăng ký kinh doanh hoặc giấy tờ có giá trị tương đương của thương nhân nước ngoài phải dịch ra tiếng Việt và được cơ quan đại diện ngoại giao, cơ quan lãnh sự của Việt Nam ở nước ngoài chứng nhận hoặc hợp pháp hóa lãnh sự theo quy định của pháp luật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báo cáo tài chính có kiểm toán hoặc văn bản xác nhận tình hình thực hiện nghĩa vụ thuế hoặc tài chính trong năm tài chính gần nhất hoặc giấy tờ có giá trị tương đương do cơ quan, tổ chức có thẩm quyền nơi thương nhân nước ngoài thành lập cấp hoặc xác nhận, chứng minh sự tồn tại và hoạt động của thương nhân nước ngoài trong năm tài chính gần nhất (phải dịch ra tiếng Việt và chứng thực theo quy định pháp luật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GIA HẠN GIẤY PHÉP THÀNH LẬP CHI NHÁNH CỦA THƯƠNG NHÂN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07/2016/NĐ-CP</w:t>
            </w:r>
          </w:p>
        </w:tc>
        <w:tc>
          <w:p/>
          <w:p>
            <w:pPr>
              <w:spacing w:after="0" w:before="0" w:lineRule="auto" w:line="276"/>
              <w:jc w:val="left"/>
            </w:pPr>
            <w:r>
              <w:rPr>
                <w:rFonts w:ascii="Times New Roman" w:hAnsi="Times New Roman" w:cs="Times New Roman" w:eastAsia="Times New Roman"/>
                <w:b w:val="false"/>
                <w:sz w:val="26"/>
              </w:rPr>
              <w:t>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25-01-2016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07/2016/NĐ-CP</w:t>
            </w:r>
          </w:p>
        </w:tc>
        <w:tc>
          <w:p/>
          <w:p>
            <w:pPr>
              <w:spacing w:after="0" w:before="0" w:lineRule="auto" w:line="276"/>
              <w:jc w:val="left"/>
            </w:pPr>
            <w:r>
              <w:rPr>
                <w:rFonts w:ascii="Times New Roman" w:hAnsi="Times New Roman" w:cs="Times New Roman" w:eastAsia="Times New Roman"/>
                <w:b w:val="false"/>
                <w:sz w:val="26"/>
              </w:rPr>
              <w:t>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25-01-2016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11/2016/TT-BCT</w:t>
            </w:r>
          </w:p>
        </w:tc>
        <w:tc>
          <w:p/>
          <w:p>
            <w:pPr>
              <w:spacing w:after="0" w:before="0" w:lineRule="auto" w:line="276"/>
              <w:jc w:val="left"/>
            </w:pPr>
            <w:r>
              <w:rPr>
                <w:rFonts w:ascii="Times New Roman" w:hAnsi="Times New Roman" w:cs="Times New Roman" w:eastAsia="Times New Roman"/>
                <w:b w:val="false"/>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05-07-2016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11/2016/TT-BCT</w:t>
            </w:r>
          </w:p>
        </w:tc>
        <w:tc>
          <w:p/>
          <w:p>
            <w:pPr>
              <w:spacing w:after="0" w:before="0" w:lineRule="auto" w:line="276"/>
              <w:jc w:val="left"/>
            </w:pPr>
            <w:r>
              <w:rPr>
                <w:rFonts w:ascii="Times New Roman" w:hAnsi="Times New Roman" w:cs="Times New Roman" w:eastAsia="Times New Roman"/>
                <w:b w:val="false"/>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05-07-2016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11/2016/TT-BCT</w:t>
            </w:r>
          </w:p>
        </w:tc>
        <w:tc>
          <w:p/>
          <w:p>
            <w:pPr>
              <w:spacing w:after="0" w:before="0" w:lineRule="auto" w:line="276"/>
              <w:jc w:val="left"/>
            </w:pPr>
            <w:r>
              <w:rPr>
                <w:rFonts w:ascii="Times New Roman" w:hAnsi="Times New Roman" w:cs="Times New Roman" w:eastAsia="Times New Roman"/>
                <w:b w:val="false"/>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05-07-2016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nước ngoài được gia hạn Giấy phép thành lập Chi nhánh khi hết thời hạn quy định trong Giấy phép.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https://thutuc.dichvucong.gov.vn/p/home/dvc-tthc-thu-tuc-hanh-chinh-chi-tiet.html?ma_thu_tuc=495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2025-11-27T16:18:58Z</dcterms:created>
  <dc:creator>Apache POI</dc:creator>
</cp:coreProperties>
</file>