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315/QĐ-BNV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Thông báo về việc tìm kiếm việc làm hằng tháng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Việc làm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thời gian hưởng trợ cấp thất nghiệp, hằng tháng người lao động phải trực tiếp thông báo về việc tìm kiếm việc làm với trung tâm dịch vụ việc làm nơi đang hưởng trợ cấp thất nghiệp theo quy định. 
Ngày người lao động thông báo hằng tháng về việc tìm kiếm việc làm được ghi cụ thể trong phụ lục quyết định hưởng trợ cấp thất nghiệp của người lao động như sau: 
- Ngày của tháng thứ nhất hưởng trợ cấp thất nghiệp là ngày nhận quyết định hưởng trợ cấp thất nghiệp theo phiếu hẹn trả kết quả;
- Từ tháng thứ hai trở đi, người lao động thực hiện ngày thông báo hằng tháng về việc tìm kiếm việc làm trong thời hạn 03 ngày làm việc kể từ ngày đầu tiên của tháng hưởng trợ cấp thất nghiệp.
Người lao động đang hưởng trợ cấp thất nghiệp được coi là đã thông báo hằng tháng về việc tìm kiếm việc làm khi đã ghi đúng và đầy đủ các nội dung trong thông báo hằng tháng về việc tìm kiếm việc làm và chịu trách nhiệm về nội dung thông báo.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Người lao động phải trực tiếp đến trung tâm dịch vụ việc làm để thực hiện việc thông báo tìm kiếm việc làm.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Thông báo về việc tìm kiếm việc làm theo Mẫu số 16 ban hành kèm theo Thông tư số 15/2023/TT-BLĐTBXH</w:t>
            </w:r>
          </w:p>
        </w:tc>
        <w:tc>
          <w:p/>
          <w:p>
            <w:pPr>
              <w:spacing w:after="0" w:before="0" w:lineRule="auto" w:line="276"/>
              <w:jc w:val="left"/>
            </w:pPr>
            <w:r>
              <w:rPr>
                <w:rFonts w:ascii="Times New Roman" w:hAnsi="Times New Roman" w:cs="Times New Roman" w:eastAsia="Times New Roman"/>
                <w:b w:val="false"/>
                <w:sz w:val="26"/>
              </w:rPr>
              <w:t>10.Mus16BanhnhkmtheoThngts152023.docx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Trung tâm Dịch vụ việc làm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Trung tâm dịch vụ việc làm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Người lao động tiếp tục được hưởng trợ cấp thất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38/2013/QH13</w:t>
            </w:r>
          </w:p>
        </w:tc>
        <w:tc>
          <w:p/>
          <w:p>
            <w:pPr>
              <w:spacing w:after="0" w:before="0" w:lineRule="auto" w:line="276"/>
              <w:jc w:val="left"/>
            </w:pPr>
            <w:r>
              <w:rPr>
                <w:rFonts w:ascii="Times New Roman" w:hAnsi="Times New Roman" w:cs="Times New Roman" w:eastAsia="Times New Roman"/>
                <w:b w:val="false"/>
                <w:sz w:val="26"/>
              </w:rPr>
              <w:t>LUẬT  Việc làm</w:t>
            </w:r>
          </w:p>
        </w:tc>
        <w:tc>
          <w:p/>
          <w:p>
            <w:pPr>
              <w:spacing w:after="0" w:before="0" w:lineRule="auto" w:line="276"/>
              <w:jc w:val="left"/>
            </w:pPr>
            <w:r>
              <w:rPr>
                <w:rFonts w:ascii="Times New Roman" w:hAnsi="Times New Roman" w:cs="Times New Roman" w:eastAsia="Times New Roman"/>
                <w:b w:val="false"/>
                <w:sz w:val="26"/>
              </w:rPr>
              <w:t>16-11-2013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28/2015/NĐ-CP</w:t>
            </w:r>
          </w:p>
        </w:tc>
        <w:tc>
          <w:p/>
          <w:p>
            <w:pPr>
              <w:spacing w:after="0" w:before="0" w:lineRule="auto" w:line="276"/>
              <w:jc w:val="left"/>
            </w:pPr>
            <w:r>
              <w:rPr>
                <w:rFonts w:ascii="Times New Roman" w:hAnsi="Times New Roman" w:cs="Times New Roman" w:eastAsia="Times New Roman"/>
                <w:b w:val="false"/>
                <w:sz w:val="26"/>
              </w:rPr>
              <w:t>NGHỊ ĐỊNH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12-03-2015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28/2015/TT-BLĐTBXH</w:t>
            </w:r>
          </w:p>
        </w:tc>
        <w:tc>
          <w:p/>
          <w:p>
            <w:pPr>
              <w:spacing w:after="0" w:before="0" w:lineRule="auto" w:line="276"/>
              <w:jc w:val="left"/>
            </w:pPr>
            <w:r>
              <w:rPr>
                <w:rFonts w:ascii="Times New Roman" w:hAnsi="Times New Roman" w:cs="Times New Roman" w:eastAsia="Times New Roman"/>
                <w:b w:val="false"/>
                <w:sz w:val="26"/>
              </w:rPr>
              <w:t>THÔNG TƯ  Hướng dẫn thực hiện Điều 52 của Luật Việc làm và một số điều của Nghị định số 28/2015/NĐ-CP  ngày 12 tháng 3 năm 2015 của Chính phủ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31-07-2015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190/2025/NQ-QH15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61/2020/NĐ-CP</w:t>
            </w:r>
          </w:p>
        </w:tc>
        <w:tc>
          <w:p/>
          <w:p>
            <w:pPr>
              <w:spacing w:after="0" w:before="0" w:lineRule="auto" w:line="276"/>
              <w:jc w:val="left"/>
            </w:pPr>
            <w:r>
              <w:rPr>
                <w:rFonts w:ascii="Times New Roman" w:hAnsi="Times New Roman" w:cs="Times New Roman" w:eastAsia="Times New Roman"/>
                <w:b w:val="false"/>
                <w:sz w:val="26"/>
              </w:rPr>
              <w:t>Nghị định 61/2020/NĐ-CP</w:t>
            </w:r>
          </w:p>
        </w:tc>
        <w:tc>
          <w:p/>
          <w:p>
            <w:pPr>
              <w:spacing w:after="0" w:before="0" w:lineRule="auto" w:line="276"/>
              <w:jc w:val="left"/>
            </w:pPr>
            <w:r>
              <w:rPr>
                <w:rFonts w:ascii="Times New Roman" w:hAnsi="Times New Roman" w:cs="Times New Roman" w:eastAsia="Times New Roman"/>
                <w:b w:val="false"/>
                <w:sz w:val="26"/>
              </w:rPr>
              <w:t>29-05-2020</w:t>
            </w:r>
          </w:p>
        </w:tc>
        <w:tc>
          <w:p/>
        </w:tc>
      </w:tr>
      <w:tr>
        <w:tc>
          <w:p/>
          <w:p>
            <w:pPr>
              <w:spacing w:after="0" w:before="0" w:lineRule="auto" w:line="276"/>
              <w:jc w:val="left"/>
            </w:pPr>
            <w:r>
              <w:rPr>
                <w:rFonts w:ascii="Times New Roman" w:hAnsi="Times New Roman" w:cs="Times New Roman" w:eastAsia="Times New Roman"/>
                <w:b w:val="false"/>
                <w:sz w:val="26"/>
              </w:rPr>
              <w:t>15/2023/TT-BLĐTBXH</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28/2015/TT-BLĐTBXH ngày 31 tháng 7 năm 2015 hướng dẫn thực hiện Điều 52 Luật Việc làm và một số điều của Nghị định số 28/2015/NĐ-CP ngày 12 tháng 3 năm 2015 của Chính phủ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Trong thời gian hưởng trợ cấp thất nghiệp, hằng tháng người lao động phải trực tiếp thông báo về việc tìm kiếm việc làm với trung tâm dịch vụ việc làm nơi đang hưởng trợ cấp thất nghiệp, trừ các trường hợp cụ thể sau:
- Người lao động đang hưởng trợ cấp thất nghiệp không phải thực hiện thông báo hằng tháng về việc tìm kiếm việc làm nếu thời gian thông báo về việc tìm kiếm việc làm nằm trong khoảng thời gian mà người lao động thuộc một trong các trường hợp sau:
+ Nam từ đủ 60 tuổi trở lên, nữ từ đủ 55 tuổi trở lên;
+ Ốm đau có xác nhận của cơ sở y tế có thẩm quyền;
+ Nghỉ hưởng chế độ thai sản có xác nhận của cơ sở y tế có thẩm quyền. Riêng đối với trường hợp nam giới có vợ chết sau khi sinh con mà phải trực tiếp nuôi dưỡng con thì giấy tờ xác nhận là giấy khai sinh của con và giấy chứng tử của mẹ;
+ Bị tai nạn có xác nhận của cảnh sát giao thông hoặc cơ sở y tế có thẩm quyền;
+ Bị hỏa hoạn, lũ lụt, động đất, sóng thần, địch họa, dịch bệnh có xác nhận của Chủ tịch Ủy ban nhân dân xã, phường, thị trấn;
+ Cha, mẹ, vợ/chồng, con của người lao động chết; người lao động hoặc con của người lao động kết hôn có giấy xác nhận của Ủy ban nhân dân xã, phường, thị trấn;
+ Đang tham gia khóa học nghề theo quyết định của Giám đốc Sở Lao động - Thương binh và Xã hội (nay là Giám đốc Sở Nội vụ) và có giấy xác nhận của cơ sở đào tạo nghề nghiệp;
+ Thực hiện hợp đồng lao động xác định thời hạn dưới 01 tháng;
+ Đi cai nghiện tự nguyện có xác nhận của cơ sở cai nghiện hoặc xác nhận của Chủ tịch Ủy ban nhân dân xã, phường, thị trấn;
+ Chuyển nơi hưởng trợ cấp thất nghiệp: trường hợp ngày thông báo về việc tìm kiếm việc làm của người lao động nằm trong thời hạn 15 ngày làm việc kể từ ngày nhận được hồ sơ chuyển nơi hưởng trợ cấp thất nghiệp nhưng trước ngày người lao động nộp hồ sơ chuyển nơi hưởng trợ cấp thất nghiệp cho trung tâm dịch vụ việc làm nơi chuyển đến thì người lao động không phải trực tiếp thông báo hằng tháng về việc tìm kiếm việc làm. 
Người lao động phải thông tin cho trung tâm dịch vụ việc làm (thông qua điện thoại, thư điện tử, fax,…) về lý do không phải trực tiếp đến thông báo và trong thời hạn 03 ngày làm việc kể từ  ngày cuối cùng của thời hạn thông báo hằng tháng về việc tìm kiếm việc làm theo quy định, đồng thời gửi thư bảo đảm hoặc ủy quyền cho người khác nộp bản chính hoặc bản sao có chứng thực một trong các giấy tờ nêu trên chứng minh thuộc trường hợp không phải thông báo trực tiếp đến trung tâm dịch vụ việc làm nơi đang hưởng trợ cấp thất nghiệp, trừ trường hợp người lao động nam từ đủ 60 tuổi trở lên, nữ từ đủ 55 tuổi trở lên. Trường hợp gửi theo đường bưu điện thì ngày được coi là đã gửi thông báo là ngày gửi ghi trên dấu bưu điện.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https://thutuc.dichvucong.gov.vn/p/home/dvc-tthc-thu-tuc-hanh-chinh-chi-tiet.html?ma_thu_tuc=501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2025-11-27T16:19:01Z</dcterms:created>
  <dc:creator>Apache POI</dc:creator>
</cp:coreProperties>
</file>