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1.000530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Đổi tên trường trung cấp, trung tâm giáo dục nghề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sở hữu hoặc đại diện hợp pháp của những người góp vốn thành lập đề nghị đổi tên cơ sở giáo dục nghề nghiệp có vốn đầu tư nước ngoài gửi hồ sơ theo quy định tại khoản 1 Điều 69 Phụ lục I kèm theo Nghị định 142/2025/NĐ-CP qua cổng dịch vụ công trực tuyến hoặc bưu chính hoặc trực tiếp đến Sở Giáo dục và Đào tạo nơi đặt trụ sở chính của trường trung cấp, trung tâm giáo dục nghề nghiệp có vốn đầu tư nước ngoài;</w:t>
      </w:r>
    </w:p>
    <w:p>
      <w:pPr>
        <w:spacing w:after="0" w:before="0" w:lineRule="auto" w:line="276"/>
        <w:jc w:val="both"/>
      </w:pPr>
      <w:r>
        <w:rPr>
          <w:rFonts w:ascii="Times New Roman" w:hAnsi="Times New Roman" w:cs="Times New Roman" w:eastAsia="Times New Roman"/>
          <w:b w:val="false"/>
          <w:sz w:val="26"/>
        </w:rPr>
        <w:t>b) Trong thời hạn 03 ngày làm việc kể từ ngày nhận được hồ sơ đề nghị đổi tên trường trung cấp, trung tâm giáo dục nghề nghiệp có vốn đầu tư nước ngoài, Sở Giáo dục và Đào tạo trình Chủ tịch Ủy ban nhân dân cấp tỉnh quyết định cho phép đổi tên trường trung cấp, trung tâm giáo dục nghề nghiệp có vốn đầu tư nước ngoài theo Mẫu 2I Phụ lục IX kèm theo Nghị định 142/2025/NĐ-CP . Trường hợp không quyết định cho phép đổi tên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đề nghị đổi tên trường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đề nghị đổi tên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đề nghị đổi tên trường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đổi tên của tổ chức, cá nhân sở hữu hoặc đại diện hợp pháp của những người góp vốn thành lập theo Mẫu 2H tại Phụ lục IX kèm theo Nghị định 142/2025/NĐ-CP.</w:t>
            </w:r>
          </w:p>
        </w:tc>
        <w:tc>
          <w:p/>
          <w:p>
            <w:pPr>
              <w:spacing w:after="0" w:before="0" w:lineRule="auto" w:line="276"/>
              <w:jc w:val="left"/>
            </w:pPr>
            <w:r>
              <w:rPr>
                <w:rFonts w:ascii="Times New Roman" w:hAnsi="Times New Roman" w:cs="Times New Roman" w:eastAsia="Times New Roman"/>
                <w:b w:val="false"/>
                <w:sz w:val="26"/>
              </w:rPr>
              <w:t>Mu2H_PL9.doc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đổi tên trường trung cấp, trung tâm giáo dục nghề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2025-11-27T16:21:56Z</dcterms:created>
  <dc:creator>Apache POI</dc:creator>
</cp:coreProperties>
</file>