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cấp đổi, bổ sung thẻ đánh giá viên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đề nghị cấp, cấp lại, cấp đổi, bổ sung thẻ đánh giá viên gửi 01 (một) bộ hồ sơ đề nghị cấp, cấp lại, cấp đổi, bổ sung thẻ đánh giá viên đến Cục Giáo dục nghề nghiệp và Giáo dục thường xuyên;
	- Bước 2: Ngay khi nhận được hồ sơ đề nghị cấp, cấp lại, cấp đổi, bổ sung thẻ đánh giá viên, Cục Giáo dục nghề nghiệp và Giáo dục thường xuyên có trách nhiệm kiểm tra, đối chiếu. Trường hợp hồ sơ không đủ hoặc không hợp lệ thì hướng dẫn ngay cho người nộp bổ sung, hoàn thiện hồ sơ. Nếu hồ sơ đầy đủ theo quy định, thì có trách nhiệm cấp, cấp lại, cấp đổi, bổ sung thẻ đánh giá viên.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lại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lại thẻ đánh giá viên của cá nhân theo mẫu số 02 Phụ lục 07 ban hành kèm theo Thông tư số 41/2019/TT-BLĐTBXH ngày 30/12/2019 có kèm 01 (một) ảnh màu có kích cỡ 3x4 cm</w:t>
            </w:r>
          </w:p>
        </w:tc>
        <w:tc>
          <w:p/>
          <w:p>
            <w:pPr>
              <w:spacing w:after="0" w:before="0" w:lineRule="auto" w:line="276"/>
              <w:jc w:val="left"/>
            </w:pPr>
            <w:r>
              <w:rPr>
                <w:rFonts w:ascii="Times New Roman" w:hAnsi="Times New Roman" w:cs="Times New Roman" w:eastAsia="Times New Roman"/>
                <w:b w:val="false"/>
                <w:sz w:val="26"/>
              </w:rPr>
              <w:t>Mau so 02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Thẻ đánh giá viên đã được cấp, trừ trường hợp thẻ đánh giá viên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thẻ đánh giá viên của cá nhân theo mẫu số 01 Phụ lục 07 ban hành kèm theo Thông tư số 41/2019/TT-BLĐTBXH ngày 30/12/2019 có kèm 01 (một) ảnh màu có kích cỡ 3x4 cm (Được sửa đổi, bổ sung);</w:t>
            </w:r>
          </w:p>
        </w:tc>
        <w:tc>
          <w:p/>
          <w:p>
            <w:pPr>
              <w:spacing w:after="0" w:before="0" w:lineRule="auto" w:line="276"/>
              <w:jc w:val="left"/>
            </w:pPr>
            <w:r>
              <w:rPr>
                <w:rFonts w:ascii="Times New Roman" w:hAnsi="Times New Roman" w:cs="Times New Roman" w:eastAsia="Times New Roman"/>
                <w:b w:val="false"/>
                <w:sz w:val="26"/>
              </w:rPr>
              <w:t>Mau so 01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đáp ứng được một trong các điều kiện quy định tại các khoản 2, 3, 4, 5 và 6 Điều 11 Nghị định số 31/2015/NĐ-CP ngày 24/3/2015 (Tài liệu ở dạng bản sao có chứng thực hoặc bản photo kèm theo bản chính để đối chiếu). Cụ thể: + Bậc 1: . Bản chụp bằng/giấy chứng nhận nghệ nhân cấp quốc gia.      . Bản chụp chứng chỉ kỹ năng nghề quốc gia từ bậc 3 trở lên. . Bản chụp chứng chỉ kỹ năng nghề quốc gia bậc 2 và hợp đồng lao động. . Bản chụp bằng tốt nghiệp cao đẳng/ đại học và hợp đồng lao động.  + Từ bậc 1 đến bậc 2: . Bản chụp bằng/giấy chứng nhận nghệ nhân cấp quốc gia.      . Bản chụp chứng chỉ kỹ năng nghề quốc gia từ bậc 3 trở lên. . Bản chụp chứng chỉ kỹ năng nghề quốc gia bậc 2 và hợp đồng lao động. . Bản chụp bằng tốt nghiệp cao đẳng/ đại học và hợp đồng lao động.  + Từ bậc 1 đến bậc 3: . Bản chụp bằng/giấy chứng nhận nghệ nhân cấp quốc gia.    . Bản chụp chứng chỉ kỹ năng nghề quốc gia bậc 4 trở lên. . Bản chụp chứng chỉ kỹ năng nghề quốc gia bậc 3 và hợp đồng lao động. . Bản chụp bằng tốt nghiệp từ đại học trở lên và hợp đồng lao động. + Từ bậc 1 đến bậc 4: . Bản chụp chứng chỉ kỹ năng nghề quốc gia bậc 5. . Bản chụp chứng chỉ kỹ năng nghề quốc gia bậc 4 và hợp đồng lao động. . Bản chụp bằng tốt nghiệp từ đại học trở lên và hợp đồng lao động. + Từ bậc 1 đến bậc 5: . Bản chụp chứng chỉ kỹ năng nghề quốc gia bậc 5 và hợp đồng lao động.  . Bản chụp bằng tốt nghiệp từ đại học trở lên và hợp đồng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đổi, bổ sung thẻ đánh giá viên: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cấp thay đổi thẻ đánh giá viên của cá nhân theo mẫu số 02 Phụ lục 07 ban hành kèm theo Thông tư số 41/2019/TT-BLĐTBXH ngày 30/12/2019 có kèm 01 (một) ảnh màu có kích cỡ 3x4 cm</w:t>
            </w:r>
          </w:p>
        </w:tc>
        <w:tc>
          <w:p/>
          <w:p>
            <w:pPr>
              <w:spacing w:after="0" w:before="0" w:lineRule="auto" w:line="276"/>
              <w:jc w:val="left"/>
            </w:pPr>
            <w:r>
              <w:rPr>
                <w:rFonts w:ascii="Times New Roman" w:hAnsi="Times New Roman" w:cs="Times New Roman" w:eastAsia="Times New Roman"/>
                <w:b w:val="false"/>
                <w:sz w:val="26"/>
              </w:rPr>
              <w:t>Mau so 02 Phu luc 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thay đổi, bổ sung bậc trình độ kỹ năng nghề đảm bảo đáp ứng điều kiện cấp thẻ đánh giá viên quy định tại Điều 11 Nghị định số 31/2015/NĐ-CP ngày 24/3/2015 (Tài liệu ở dạng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đánh giá viên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19/2016/TT-BLĐTBXH	</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31/2015/NĐ-CP ngày 24/3/2015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28-06-2016</w:t>
            </w:r>
          </w:p>
        </w:tc>
        <w:tc>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cấp lại, cấp đổi, bổ sung thẻ đánh giá viên kỹ năng nghề quốc gia khi có đủ các điều kiện sau đây:
•	Có năng lực hành vi dân sự đầy đủ;
•	Hoàn thành khóa đào tạo về nghiệp vụ đánh giá kỹ năng nghề quốc gia.
•	Đáp ứng được một trong các điều kiện về trình độ kỹ năng, chuyên môn, kinh nghiệm cụ thể sau:
- Bậc 1:
+ Đã được công nhận nghệ nhân cấp quốc gia về nghề đó;
+ Đã được cấp chứng chỉ kỹ năng nghề quốc gia bậc 3 trở lên của nghề đó hoặc là người đã được cấp chứng chỉ kỹ năng nghề quốc gia bậc 2 của nghề đó và có ít nhất 02 (hai) năm kinh nghiệm làm việc trong nghề kể từ khi được cấp chứng chỉ đó;
+ Đã tốt nghiệp trình độ cao đẳng trở lên về ngành học tương ứng với nghề đó và có ít nhất 02 (hai) năm kinh nghiệm làm việc trong nghề kể từ khi tốt nghiệp, hiện đang giảng dạy từ trình độ trung cấp trở lên hoặc đang làm việc tại cơ sở y tế, doanh nghiệp.
- Từ bậc 1 đến bậc 2:
+ Đã được công nhận nghệ nhân cấp quốc gia về nghề đó;
+ Đã được cấp chứng chỉ kỹ năng nghề quốc gia bậc 3 trở lên của nghề đó hoặc là người đã được cấp chứng chỉ kỹ năng nghề quốc gia bậc 2 của nghề đó và có ít nhất 05 (năm) năm kinh nghiệm làm việc trong nghề kể từ khi được cấp chứng chỉ đó;
+ Đã tốt nghiệp trình độ cao đẳng trở lên về ngành học tương ứng với nghề đó và có ít nhất 05 (năm) năm kinh nghiệm làm việc trong nghề kể từ khi tốt nghiệp hiện đang giảng dạy từ trình độ trung cấp trở lên hoặc đang làm việc tại cơ sở y tế, doanh nghiệp.
- Từ bậc 1 đến bậc 3:
+ Đã được công nhận nghệ nhân cấp quốc gia về nghề đó;
+ Đã được cấp chứng chỉ kỹ năng nghề quốc gia bậc 4 trở lên của nghề đó hoặc là người đã được cấp chứng chỉ kỹ năng nghề quốc gia bậc 3 của nghề đó và có ít nhất 02 (hai) năm kinh nghiệm làm việc trong nghề kể từ khi được cấp chứng chỉ đó;
+ Đã tốt nghiệp trình độ đại học trở lên về ngành học tương ứng với nghề đó và có ít nhất 05 (năm) năm kinh nghiệm làm việc trong nghề kể từ khi tốt nghiệp hiện đang giảng dạy từ trình độ cao đẳng trở lên hoặc đang làm việc tại cơ sở y tế, doanh nghiệp giữ vị trí quản lý, giám sát.
- Từ bậc 1 đến bậc 4:
+ Đã được cấp chứng chỉ kỹ năng nghề quốc gia bậc 5 của nghề đó hoặc là người đã được cấp chứng chỉ kỹ năng nghề quốc gia bậc 4 của nghề đó và có ít nhất 03 (ba) năm kinh nghiệm làm việc trong nghề kể từ khi được cấp chứng chỉ đó;
+ Đã tốt nghiệp đại học trở lên về ngành học tương ứng với nghề đó và có ít nhất 10 (mười) năm kinh nghiệm làm việc trong nghề kể từ khi tốt nghiệp hiện đang giảng dạy từ trình độ cao đẳng trở lên hoặc đang làm việc tại cơ sở y tế, doanh nghiệp giữ vị trí quản lý, giám sát.
- Từ bậc 1 đến bậc 5:
+ Đã được cấp chứng chỉ kỹ năng nghề quốc gia bậc 5 của nghề đó và có ít nhất 03 (ba) năm kinh nghiệm làm việc trong nghề kể từ khi được cấp chứng chỉ đó;
+ Đã tốt nghiệp trình độ đại học trở lên về ngành học tương ứng với nghề đó và có ít nhất 15 (mười lăm) năm kinh nghiệm làm việc trong nghề kể từ khi tốt nghiệp hiện đang giảng dạy từ trình độ cao đẳng trở lên hoặc đang làm việc tại cơ sở y tế, doanh nghiệp giữ vị trí quản lý, giám sát.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2025-11-27T16:22:30Z</dcterms:created>
  <dc:creator>Apache POI</dc:creator>
</cp:coreProperties>
</file>