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Khai thác và sử dụng cơ sở dữ liệu tài nguyên, môi trường biển và hải đảo thông qua phiếu yêu cầu hoặc văn bản yêu cầu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hồ sơ:
Tổ chức có nhu cầu khai thác và sử dụng cơ sở dữ liệu gửi văn bản yêu cầu, phiếu yêu cầu đến cơ quan quản lý cơ sở dữ liệu.
b) Bước 2: Kiểm tra hồ sơ:
Cơ quan quản lý cơ sở dữ liệu có trách nhiệm tiếp nhận văn bản, phiếu yêu cầu khai thác và sử dụng cơ sở dữ liệu của tổ chức, cá nhân. Trường hợp văn bản, phiếu yêu cầu chưa đầy đủ các nội dung quy định tại khoản 2 Điều 14 Thông tư số 20/2016/TT-BTNMT và Điều 1 Thông tư số 23/2023/TT-BTNMT, cơ quan quản lý cơ sở dữ liệu có trách nhiệm hướng dẫn tổ chức, cá nhân bổ sung. Trường hợp dữ liệu được yêu cầu không thuộc trách nhiệm cung cấp thì cơ quan quản lý cơ sở dữ liệu phải thông báo cho tổ chức, cá nhân.
c) Bước 3: Thông báo và trả kết quả hồ sơ:
- Trường hợp từ chối cung cấp dữ liệu thì cơ quan quản lý cơ sở dữ liệu phải có văn bản trả lời nêu rõ lý do.
- Trường hợp văn bản, phiếu yêu cầu hợp lệ, cơ quan quản lý cơ sở dữ liệu thực hiện việc cung cấp dữ liệu cho tổ chức, cá nhân theo quy định tại khoản 5 Điều 14 Thông tư số 20/2016/TT-BTNMT.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Cơ quan quản lý cơ sở dữ liệu có trách nhiệm tiếp nhận văn bản, phiếu yêu cầu khai thác và sử dụng cơ sở dữ liệu. Trường hợp văn bản, phiếu yêu cầu chưa đầy đủ các nội dung quy định tại khoản 2 Điều 14 Thông tư số 20/2016/TT-BTNMT, cơ quan quản lý cơ sở dữ liệu có trách nhiệm hướng dẫn tổ chức, cá nhân bổ sung trong thời hạn 03 ngày làm việc kể từ ngày nhận được văn bản, phiếu yêu cầu.
b) Thời hạn giải quyết và trả kết quả:
- Đối với dữ liệu có thể cung cấp ngay: tổ chức, cá nhân được trực tiếp đọc, xem, nghe, ghi chép, sao chép, chụp tài liệu hoặc được cung cấp ngay bản sao, bản chụp tài liệu;
- Đối với dữ liệu đơn giản: trong thời hạn chậm nhất là 05 ngày làm việc kể từ ngày nhận được yêu cầu hợp lệ;
- Đối với dữ liệu phức tạp, cần phải có thời gian để xem xét, tìm kiếm, sao chép, trích xuất, tập hợp từ trong cơ sở dữ liệu: trong thời hạn chậm nhất là 20 ngày kể từ ngày nhận được yêu cầu hợp lệ;
- Trường hợp nội dung yêu cầu quá phức tạp, khối lượng lớn: trong thời hạn chậm nhất là 35 ngày kể từ ngày nhận được yêu cầu hợp lệ;
- Đối với trường hợp phải thực hiện nghĩa vụ tài chính: việc cung cấp dữ liệu được thực hiện sau khi tổ chức, cá nhân yêu cầu cung cấp dữ liệu thực hiện đầy đủ các nghĩa vụ tài chính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Cơ quan quản lý cơ sở dữ liệu có trách nhiệm tiếp nhận văn bản, phiếu yêu cầu khai thác và sử dụng cơ sở dữ liệu. Trường hợp văn bản, phiếu yêu cầu chưa đầy đủ các nội dung quy định tại khoản 2 Điều 14 Thông tư số 20/2016/TT-BTNMT, cơ quan quản lý cơ sở dữ liệu có trách nhiệm hướng dẫn tổ chức, cá nhân bổ sung trong thời hạn 03 ngày làm việc kể từ ngày nhận được văn bản, phiếu yêu cầu.
b) Thời hạn giải quyết và trả kết quả:
- Đối với dữ liệu có thể cung cấp ngay: tổ chức, cá nhân được trực tiếp đọc, xem, nghe, ghi chép, sao chép, chụp tài liệu hoặc được cung cấp ngay bản sao, bản chụp tài liệu;
- Đối với dữ liệu đơn giản: trong thời hạn chậm nhất là 05 ngày làm việc kể từ ngày nhận được yêu cầu hợp lệ;
- Đối với dữ liệu phức tạp, cần phải có thời gian để xem xét, tìm kiếm, sao chép, trích xuất, tập hợp từ trong cơ sở dữ liệu: trong thời hạn chậm nhất là 20 ngày kể từ ngày nhận được yêu cầu hợp lệ;
- Trường hợp nội dung yêu cầu quá phức tạp, khối lượng lớn: trong thời hạn chậm nhất là 35 ngày kể từ ngày nhận được yêu cầu hợp lệ;
- Đối với trường hợp phải thực hiện nghĩa vụ tài chính: việc cung cấp dữ liệu được thực hiện sau khi tổ chức, cá nhân yêu cầu cung cấp dữ liệu thực hiện đầy đủ các nghĩa vụ tài chính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yêu cầu hoặc văn bản yêu cầu với các nội dung sau đây: - Tên, địa chỉ của tổ chức; họ và tên, nơi cư trú, địa chỉ liên hệ, số chứng minh nhân dân hoặc số thẻ Căn cước công dân hoặc số định danh cá nhân hoặc số hộ chiếu của cá nhân; số fax, điện thoại, địa chỉ thư điện tử (nếu có) của tổ chức, cá nhân; - Danh mục và nội dung dữ liệu cần cung cấp; - Mục đích khai thác và sử dụng dữ liệu; - Hình thức khai thác và sử dụng dữ liệu, phương thức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Cơ quan quản lý cơ sở dữ liệu</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dữ liệu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Căn cứ pháp lý: </w:t>
      </w:r>
      <w:r>
        <w:rPr>
          <w:rFonts w:ascii="Times New Roman" w:hAnsi="Times New Roman" w:cs="Times New Roman" w:eastAsia="Times New Roman"/>
          <w:b w:val="false"/>
          <w:sz w:val="26"/>
        </w:rPr>
        <w:t>Không có thông tin</w:t>
      </w:r>
    </w:p>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khai thác và sử dụng cơ sở dữ liệu tài nguyên, môi trường biển và hải đảo thông qua phiếu yêu cầu hoặc văn bản yêu cầu cung cấp dữ liệu được ưu tiên thực hiện theo các quy định của pháp luật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2025-11-27T16:24:27Z</dcterms:created>
  <dc:creator>Apache POI</dc:creator>
</cp:coreProperties>
</file>