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trích lục giấy tờ hộ tịch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bản sao trích lục giấy tờ hộ tịch tại Cơ quan đại diện</w:t>
      </w:r>
    </w:p>
    <w:p>
      <w:pPr>
        <w:spacing w:after="0" w:before="0" w:lineRule="auto" w:line="276"/>
        <w:jc w:val="both"/>
      </w:pPr>
      <w:r>
        <w:rPr>
          <w:rFonts w:ascii="Times New Roman" w:hAnsi="Times New Roman" w:cs="Times New Roman" w:eastAsia="Times New Roman"/>
          <w:b w:val="false"/>
          <w:sz w:val="26"/>
        </w:rPr>
        <w:t>- Người có yêu cầu cấp bản sao trích lục hộ tịch chuẩn bị hồ sơ theo quy định và nộp hồ sơ tại Cơ quan đại diện nơi đã đăng ký hộ tịch trước đây.</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cán bộ lãnh sự in bản sao Trích lục hộ tịch trình Thủ trưởng Cơ quan đại diện ký để trả kết quả cho người có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t>Lệ phí : 5 USD</w:t>
              <w:t xml:space="preserve"> (Cấp bản sao trích lục)</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thay đổi, cải chính, bổ sung hộ tịch, xác định lại dân tộc trực tiếp thực hiện hoặc ủy quyền cho người khác thực hiện nộp hồ sơ trực tiếp hoặc gửi hồ sơ qua hệ thống bưu chính tới Cơ quan đại diện nơi đã đăng ký hộ tịch trước đây.
	- Ngoài các cách thực hiện nêu trên, nếu Cơ quan đại diện sử dụng Phần mềm đăng ký, quản lý hộ tịch điện tử dùng chung và kết nối với CSDLQGVDC,  trong điều kiện cơ sở hạ tầng kỹ thuật cho phép, hồ sơ có thể nộp trực tuyến qua môi trường điện tử.
Ngay trong ngày tiếp nhận hồ sơ; trường hợp nhận hồ sơ sau 15 giờ mà không giải quyết được ngay thì trả kết quả trong ngày làm việc tiếp theo.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cấp bản sao trích lục hộ tịch theo mẫu tại Phụ lục Thông tư số 04/2020/TT-BTP (nếu người có yêu cầu lựa chọn nộp hồ sơ theo hình thức trực tiếp). - Văn bản ủy quyền theo quy định của pháp luật trong trường hợp ủy quyền thực hiện yêu cầu cấp bản sao trích lục hộ tịch.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p>
            <w:pPr>
              <w:spacing w:after="0" w:before="0" w:lineRule="auto" w:line="276"/>
              <w:jc w:val="left"/>
            </w:pPr>
            <w:r>
              <w:rPr>
                <w:rFonts w:ascii="Times New Roman" w:hAnsi="Times New Roman" w:cs="Times New Roman" w:eastAsia="Times New Roman"/>
                <w:b w:val="false"/>
                <w:sz w:val="26"/>
              </w:rPr>
              <w:t>TO KHAI CAP BAN SAO TRICH LUC HO TICH.docx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của người có yêu cầu cấp bản sao trích lục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trích lục hộ tịch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15/2015/TT-BTP</w:t>
            </w:r>
          </w:p>
        </w:tc>
        <w:tc>
          <w:p/>
          <w:p>
            <w:pPr>
              <w:spacing w:after="0" w:before="0" w:lineRule="auto" w:line="276"/>
              <w:jc w:val="left"/>
            </w:pPr>
            <w:r>
              <w:rPr>
                <w:rFonts w:ascii="Times New Roman" w:hAnsi="Times New Roman" w:cs="Times New Roman" w:eastAsia="Times New Roman"/>
                <w:b w:val="false"/>
                <w:sz w:val="26"/>
              </w:rPr>
              <w:t>Thông tư 15/2015/TT-BTP</w:t>
            </w:r>
          </w:p>
        </w:tc>
        <w:tc>
          <w:p/>
          <w:p>
            <w:pPr>
              <w:spacing w:after="0" w:before="0" w:lineRule="auto" w:line="276"/>
              <w:jc w:val="left"/>
            </w:pPr>
            <w:r>
              <w:rPr>
                <w:rFonts w:ascii="Times New Roman" w:hAnsi="Times New Roman" w:cs="Times New Roman" w:eastAsia="Times New Roman"/>
                <w:b w:val="false"/>
                <w:sz w:val="26"/>
              </w:rPr>
              <w:t>16-11-2015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126/2014/NĐ-CP</w:t>
            </w:r>
          </w:p>
        </w:tc>
        <w:tc>
          <w:p/>
          <w:p>
            <w:pPr>
              <w:spacing w:after="0" w:before="0" w:lineRule="auto" w:line="276"/>
              <w:jc w:val="left"/>
            </w:pPr>
            <w:r>
              <w:rPr>
                <w:rFonts w:ascii="Times New Roman" w:hAnsi="Times New Roman" w:cs="Times New Roman" w:eastAsia="Times New Roman"/>
                <w:b w:val="false"/>
                <w:sz w:val="26"/>
              </w:rPr>
              <w:t>Nghị định 126/2014/NĐ-CP</w:t>
            </w:r>
          </w:p>
        </w:tc>
        <w:tc>
          <w:p/>
          <w:p>
            <w:pPr>
              <w:spacing w:after="0" w:before="0" w:lineRule="auto" w:line="276"/>
              <w:jc w:val="left"/>
            </w:pPr>
            <w:r>
              <w:rPr>
                <w:rFonts w:ascii="Times New Roman" w:hAnsi="Times New Roman" w:cs="Times New Roman" w:eastAsia="Times New Roman"/>
                <w:b w:val="false"/>
                <w:sz w:val="26"/>
              </w:rPr>
              <w:t>31-12-2014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đại diện.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giải quyết.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2025-11-27T16:26:33Z</dcterms:created>
  <dc:creator>Apache POI</dc:creator>
</cp:coreProperties>
</file>