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xác nhận ưu đãi dự án sản xuất sản phẩm công nghiệp hỗ trợ thuộc Danh mục sản phẩm công nghiệp hỗ trợ ưu tiên phát triển đối với các doanh nghiệp nhỏ và vừa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nặng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Dự án được xem xét xác nhận hưởng ưu đãi khi đáp ứng các điều kiện sau:
- Sản phẩm của Dự án thuộc Danh mục sản phẩm công nghiệp hỗ trợ ưu tiên phát triển tại Phụ lục tại Nghị định số 111/2015/NĐ-CP ngày 03/11/2015 hoặc Phụ lục 1 ban hành kèm theo Thông tư số 19/2021/TT-BCT ngày 23/11/2021 của Bộ Công Thương. Trường hợp sản phẩm thuộc Danh mục sản phẩm công nghiệp hỗ trợ ưu tiên phát triển tại Phụ lục 1, Thông tư số 19/2021/TT-BCT ngày 23/11/2021  của Bộ Công Thương phải có Giấy chứng nhận phù hợp tiêu chuẩn kỹ thuật của Liên minh Châu Âu (các tiêu chuẩn do Ủy ban tiêu chuẩn hóa Châu Âu CEN - European Committee for Standardization ban hành) hoặc tương đương;
- Dây chuyền công nghệ, hệ thống máy móc, thiết bị của dự án phù hợp để sản xuất sản phẩm công nghiệp hỗ trợ nhằm nâng cao giá trị gia tăng của sản phẩm. Sản phẩm công nghiệp hỗ trợ trải qua các công đoạn sản xuất phù hợp với thiết kế của dây chuyền công nghệ và quy trình sản xuất bao gồm các công đoạn (cơ khí, điện hóa, hóa, nhiệt điện,...) của dự án đảm bảo có sự biến đổi vật lý hoặc cơ học từ nguyên liệu, vật liệu, các chất liệu khác nhau để tạo thành sản phẩm;
- Dự án đủ điều kiện đi vào hoạt động sản xuất;
- Dự án có ít nhất 01 doanh nghiệp nhỏ và vừa là doanh nghiệp sản xuất và cung ứng nguyên liệu, vật liệu hoặc linh kiện, phụ tùng chính để phục vụ sản xuất sản phẩm công nghiệp hỗ trợ đề nghị xác nhận ưu đãi.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Doanh nghiệp nộp hồ sơ theo quy định. Tài liệu bằng tiếng nước ngoài phải được dịch thuật, công chứng. Bên ngoài hồ sơ ghi đầy đủ các thông tin liên quan đến tổ chức, cá nhân đăng ký xác nhận ưu đãi.
b) Căn cứ hồ sơ đề nghị xác nhận ưu đãi của doanh nghiệp, trong vòng 05 ngày làm việc cơ quan có thẩm quyền tiến hành kiểm tra hồ sơ. Trường hợp hồ sơ chưa đầy đủ, hợp lệ theo quy định tại khoản 3 Điều này, cơ quan có thẩm quyền có văn bản đề nghị doanh nghiệp bổ sung, hoàn thiện hồ sơ.
c) Sau thời hạn 20 ngày kể từ ngày nhận được yêu cầu bổ sung, hoàn thiện hồ sơ của cơ quan có thẩm quyền, nếu doanh nghiệp đề nghị xác nhận ưu đãi không thực hiện việc bổ sung, hoàn thiện hồ sơ hoặc bổ sung không đầy đủ, hợp lệ thì cơ quan có thẩm quyền dừng việc xử lý hồ sơ.
d) Sau khi doanh nghiệp nộp đầy đủ hồ sơ hợp lệ, cơ quan có thẩm quyền tiến hành thẩm định hồ sơ. Trường hợp cần làm rõ thông tin được cung cấp trong hồ sơ, cơ quan có thẩm quyền tiến hành kiểm tra thực tế tại cơ sở hoặc có văn bản yêu cầu giải trình thông tin của hồ sơ.
đ) Trong thời hạn 30 ngày kể từ ngày cơ quan có thẩm quyền nhận đầy đủ hồ sơ hợp lệ, các giải trình thông tin hồ sơ của doanh nghiệp và kết quả kiểm tra thực tế (nếu có) đạt yêu cầu, Cơ quan có thẩm quyền xem xét, cấp Giấy xác nhận ưu đãi cho doanh nghiệp.
Trường hợp hồ sơ phức tạp, cần thêm thời gian để thẩm định, cơ quan có thẩm quyền cấp Giấy xác nhận ưu đãi có thể gia hạn nhưng tối đa không quá bốn mươi lăm (45) ngày kể từ ngày nhận hồ sơ đầy đủ, hợp lệ. Việc gia hạn phải thông báo bằng văn bản và nêu rõ lý do cho doanh nghiệp đề nghị xác nhận ưu đãi.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Doanh nghiệp nộp hồ sơ theo quy định. Tài liệu bằng tiếng nước ngoài phải được dịch thuật, công chứng. Bên ngoài hồ sơ ghi đầy đủ các thông tin liên quan đến tổ chức, cá nhân đăng ký xác nhận ưu đãi.
b) Căn cứ hồ sơ đề nghị xác nhận ưu đãi của doanh nghiệp, trong vòng 05 ngày làm việc cơ quan có thẩm quyền tiến hành kiểm tra hồ sơ. Trường hợp hồ sơ chưa đầy đủ, hợp lệ theo quy định tại khoản 3 Điều này, cơ quan có thẩm quyền có văn bản đề nghị doanh nghiệp bổ sung, hoàn thiện hồ sơ.
c) Sau thời hạn 20 ngày kể từ ngày nhận được yêu cầu bổ sung, hoàn thiện hồ sơ của cơ quan có thẩm quyền, nếu doanh nghiệp đề nghị xác nhận ưu đãi không thực hiện việc bổ sung, hoàn thiện hồ sơ hoặc bổ sung không đầy đủ, hợp lệ thì cơ quan có thẩm quyền dừng việc xử lý hồ sơ.
d) Sau khi doanh nghiệp nộp đầy đủ hồ sơ hợp lệ, cơ quan có thẩm quyền tiến hành thẩm định hồ sơ. Trường hợp cần làm rõ thông tin được cung cấp trong hồ sơ, cơ quan có thẩm quyền tiến hành kiểm tra thực tế tại cơ sở hoặc có văn bản yêu cầu giải trình thông tin của hồ sơ.
đ) Trong thời hạn 30 ngày kể từ ngày cơ quan có thẩm quyền nhận đầy đủ hồ sơ hợp lệ, các giải trình thông tin hồ sơ của doanh nghiệp và kết quả kiểm tra thực tế (nếu có) đạt yêu cầu, Cơ quan có thẩm quyền xem xét, cấp Giấy xác nhận ưu đãi cho doanh nghiệp.
Trường hợp hồ sơ phức tạp, cần thêm thời gian để thẩm định, cơ quan có thẩm quyền cấp Giấy xác nhận ưu đãi có thể gia hạn nhưng tối đa không quá bốn mươi lăm (45) ngày kể từ ngày nhận hồ sơ đầy đủ, hợp lệ. Việc gia hạn phải thông báo bằng văn bản và nêu rõ lý do cho doanh nghiệp đề nghị xác nhận ưu đãi.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Doanh nghiệp nộp hồ sơ theo quy định. Tài liệu bằng tiếng nước ngoài phải được dịch thuật, công chứng. Bên ngoài hồ sơ ghi đầy đủ các thông tin liên quan đến tổ chức, cá nhân đăng ký xác nhận ưu đãi.
b) Căn cứ hồ sơ đề nghị xác nhận ưu đãi của doanh nghiệp, trong vòng 05 ngày làm việc cơ quan có thẩm quyền tiến hành kiểm tra hồ sơ. Trường hợp hồ sơ chưa đầy đủ, hợp lệ theo quy định tại khoản 3 Điều này, cơ quan có thẩm quyền có văn bản đề nghị doanh nghiệp bổ sung, hoàn thiện hồ sơ.
c) Sau thời hạn 20 ngày kể từ ngày nhận được yêu cầu bổ sung, hoàn thiện hồ sơ của cơ quan có thẩm quyền, nếu doanh nghiệp đề nghị xác nhận ưu đãi không thực hiện việc bổ sung, hoàn thiện hồ sơ hoặc bổ sung không đầy đủ, hợp lệ thì cơ quan có thẩm quyền dừng việc xử lý hồ sơ.
d) Sau khi doanh nghiệp nộp đầy đủ hồ sơ hợp lệ, cơ quan có thẩm quyền tiến hành thẩm định hồ sơ. Trường hợp cần làm rõ thông tin được cung cấp trong hồ sơ, cơ quan có thẩm quyền tiến hành kiểm tra thực tế tại cơ sở hoặc có văn bản yêu cầu giải trình thông tin của hồ sơ.
đ) Trong thời hạn 30 ngày kể từ ngày cơ quan có thẩm quyền nhận đầy đủ hồ sơ hợp lệ, các giải trình thông tin hồ sơ của doanh nghiệp và kết quả kiểm tra thực tế (nếu có) đạt yêu cầu, Cơ quan có thẩm quyền xem xét, cấp Giấy xác nhận ưu đãi cho doanh nghiệp.
Trường hợp hồ sơ phức tạp, cần thêm thời gian để thẩm định, cơ quan có thẩm quyền cấp Giấy xác nhận ưu đãi có thể gia hạn nhưng tối đa không quá bốn mươi lăm (45) ngày kể từ ngày nhận hồ sơ đầy đủ, hợp lệ. Việc gia hạn phải thông báo bằng văn bản và nêu rõ lý do cho doanh nghiệp đề nghị xác nhận ưu đãi.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xác nhận ưu đãi</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Thuyết minh chi tiết về dự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Thuyết minh chi tiết về sản phẩm của dự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chứng nhận đầu tư hoặc Giấy chứng nhận đăng ký đầu tư, lần đầu và các lần điều chỉnh (trừ trường hợp không phải thực hiện thủ tục cấp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thủ tục pháp lý của dự án được cấp có thẩm quyền phê duyệt theo quy định của pháp luật về xây dựng bao gồm: Giấy phép xây dựng, Thông báo kết quả kiểm tra công tác nghiệm thu hoàn thành công trình xây dựng;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thủ tục pháp lý của dự án được cấp có thẩm quyền phê duyệt theo quy định của pháp luật về môi trường bao gồm: Quyết định phê duyệt kết quả thẩm định báo cáo đánh giá tác động môi trường hoặc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Đăng ký môi trường hoặc Giấy phép môi trường (trường hợp chưa có Giấy phép môi trường thì cung cấp giấy phép môi trường thành phần đã được cấp có thẩm quyền phê duyệt) và các giấy tờ liên quan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chứng nhận phù hợp tiêu chuẩn kỹ thuật của Liên minh Châu Âu (các tiêu chuẩn do Ủy ban tiêu chuẩn hóa Châu Âu CEN – European Committee for Standardization ban hành) hoặc tương đương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Hợp đồng với 01 doanh nghiệp nhỏ và vừa là doanh nghiệp sản xuất về việc mua nguyên liệu, vật liệu hoặc linh kiện, phụ tùng chính để sản xuất sản phẩm công nghiệp hỗ trợ xác nhận ưu đãi. Hợp đồng còn giá trị hiệu lực tại thời điểm nộp hồ sơ xin xác nhận ưu đãi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Bộ chứng từ gần nhất trước thời điểm nộp hồ sơ xin xác nhận ưu đãi liên quan đến xuất khẩu, mua bán sản phẩm công nghiệp hỗ trợ xác nhận ưu đãi (Tờ khai Hải quan xuất khẩu hoặc chứng từ thay thế tờ khai hải quan theo quy định, hóa đơn thương mại hoặc chứng từ khác có liên quan chứng minh mã hàng hóa của sản phẩm)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ưu đãi dự án sản xuất sản phẩm công nghiệp hỗ trợ thuộc Danh mục sản phẩm công nghiệp hỗ trợ ưu tiên phát triển đối với các doanh nghiệp nhỏ và vừa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111/2015/NĐ-CP</w:t>
            </w:r>
          </w:p>
        </w:tc>
        <w:tc>
          <w:p/>
          <w:p>
            <w:pPr>
              <w:spacing w:after="0" w:before="0" w:lineRule="auto" w:line="276"/>
              <w:jc w:val="left"/>
            </w:pPr>
            <w:r>
              <w:rPr>
                <w:rFonts w:ascii="Times New Roman" w:hAnsi="Times New Roman" w:cs="Times New Roman" w:eastAsia="Times New Roman"/>
                <w:b w:val="false"/>
                <w:sz w:val="26"/>
              </w:rPr>
              <w:t>NGHỊ ĐỊNH Về phát triển công nghiệp hỗ trợ</w:t>
            </w:r>
          </w:p>
        </w:tc>
        <w:tc>
          <w:p/>
          <w:p>
            <w:pPr>
              <w:spacing w:after="0" w:before="0" w:lineRule="auto" w:line="276"/>
              <w:jc w:val="left"/>
            </w:pPr>
            <w:r>
              <w:rPr>
                <w:rFonts w:ascii="Times New Roman" w:hAnsi="Times New Roman" w:cs="Times New Roman" w:eastAsia="Times New Roman"/>
                <w:b w:val="false"/>
                <w:sz w:val="26"/>
              </w:rPr>
              <w:t>03-11-2015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55/2015/TT-BCT</w:t>
            </w:r>
          </w:p>
        </w:tc>
        <w:tc>
          <w:p/>
          <w:p>
            <w:pPr>
              <w:spacing w:after="0" w:before="0" w:lineRule="auto" w:line="276"/>
              <w:jc w:val="left"/>
            </w:pPr>
            <w:r>
              <w:rPr>
                <w:rFonts w:ascii="Times New Roman" w:hAnsi="Times New Roman" w:cs="Times New Roman" w:eastAsia="Times New Roman"/>
                <w:b w:val="false"/>
                <w:sz w:val="26"/>
              </w:rPr>
              <w:t>THÔNG TƯ Quy định trình tự, thủ tục xác nhận ưu đãi và hậu kiểm ưu đãi đối với Dự án sản xuất sản phẩm công nghiệp hỗ trợ thuộc Danh mục sản phẩm công nghiệp hỗ trợ ưu tiên phát triển</w:t>
            </w:r>
          </w:p>
        </w:tc>
        <w:tc>
          <w:p/>
          <w:p>
            <w:pPr>
              <w:spacing w:after="0" w:before="0" w:lineRule="auto" w:line="276"/>
              <w:jc w:val="left"/>
            </w:pPr>
            <w:r>
              <w:rPr>
                <w:rFonts w:ascii="Times New Roman" w:hAnsi="Times New Roman" w:cs="Times New Roman" w:eastAsia="Times New Roman"/>
                <w:b w:val="false"/>
                <w:sz w:val="26"/>
              </w:rPr>
              <w:t>30-12-2015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Sự phù hợp của dự án sản xuất đối với các quy định tại Nghị định số 111/NĐ-CP ngày 03 tháng 11 năm 2015 của Chính phủ về phát triển công nghiệp hỗ trợ.
2. Thủ tục pháp lý của dự án.
3. Tính khả thi, hợp lý của các giải pháp kỹ thuật - công nghệ áp dụng trong sản xuất của dự án.
4. Năng lực tài chính, hiệu quả đầu tư của dự án.
5. Khả năng đáp ứng các điều kiện về bảo vệ môi trường của dự án.
6. Đối tượng nộp hồ sơ là doanh nghiệp nhỏ và vừa.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công nghiệp nặng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https://thutuc.dichvucong.gov.vn/p/home/dvc-tthc-thu-tuc-hanh-chinh-chi-tiet.html?ma_thu_tuc=1729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2025-11-27T16:33:28Z</dcterms:created>
  <dc:creator>Apache POI</dc:creator>
</cp:coreProperties>
</file>