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mới Giấy chứng nhận đủ điều kiện hoạt động kiểm định xe cơ giới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Tổ chức thành lập cơ sở đăng kiểm xe cơ giới nộp hồ sơ đề nghị cấp mới giấy chứng nhận đủ điều kiện hoạt động kiểm định xe cơ giới đến Sở Xây dựng.</w:t>
      </w:r>
    </w:p>
    <w:p>
      <w:pPr>
        <w:spacing w:after="0" w:before="0" w:lineRule="auto" w:line="276"/>
        <w:jc w:val="both"/>
      </w:pPr>
      <w:r>
        <w:rPr>
          <w:rFonts w:ascii="Times New Roman" w:hAnsi="Times New Roman" w:cs="Times New Roman" w:eastAsia="Times New Roman"/>
          <w:b w:val="false"/>
          <w:sz w:val="26"/>
        </w:rPr>
        <w:t>b) Giải quyết TTHC:
- Tiếp nhận hồ sơ
+ Trường hợp nộp trực tiếp: Sở Giao thông vận tải kiểm tra thành phần hồ sơ trong ngày làm việc, nếu chưa đầy đủ theo quy định thì hướng dẫn tổ chức thành lập cơ sở đăng kiểm xe cơ giới hoàn thiện hồ sơ; nếu đầy đủ theo quy định, lập phiếu kiểm soát quá trình kiểm tra, đánh giá, trong thời hạn 03 ngày làm việc kể từ ngày nhận được hồ sơ, lập thông báo tiếp nhận hồ sơ, trong đó ghi rõ thông tin về lịch kiểm tra, đánh giá thực tế;
+ Trường hợp nộp qua hệ thống bưu chính hoặc qua hệ thống dịch vụ công trực tuyến: trong thời hạn 01 ngày làm việc kể từ thời điểm nhận được hồ sơ, nếu chưa đầy đủ theo quy định, Sở Giao thông vận tải thông báo cho tổ chức thành lập cơ sở đăng kiểm xe cơ giới; nếu đầy đủ theo quy định, lập phiếu kiểm soát quá trình kiểm tra, đánh giá, trong thời hạn 03 ngày làm việc kể từ ngày nhận được hồ sơ, lập thông báo tiếp nhận hồ sơ, trong đó ghi rõ thông tin về lịch kiểm tra, đánh giá thực tế.
- Kiểm tra, đánh giá thực tế 
Việc kiểm tra, đánh giá thực tế được thực hiện trong thời hạn 15 ngày kể từ ngày lập thông báo tiếp nhận hồ sơ, cụ thể như sau:
+ Sở Xây dựng kiểm tra, đánh giá điều kiện kinh doanh dịch vụ kiểm định xe cơ giới của cơ sở đăng kiểm xe cơ giới theo quy định tại Nghị định quy định về điều kiện kinh doanh dịch vụ kiểm định xe cơ giới; tổ chức, hoạt động của cơ sở đăng kiểm; niên hạn sử dụng của xe cơ giới và lập biên bản;
+ Sở Xây dựng đề nghị Cục Đăng kiểm Việt Nam tham gia kiểm tra, đánh giá cơ sở đăng kiểm xe cơ giới theo yêu cầu kỹ thuật quy định tại Quy chuẩn kỹ thuật quốc gia về cơ sở vật chất kỹ thuật và vị trí cơ sở đăng kiểm xe cơ giới, cơ sở kiểm định khí thải xe mô tô, xe gắn máy. Nội dung kiểm tra, đánh giá ghi nhận vào biên bản. Khi có tổ chức đánh giá sự phù hợp, việc kiểm tra, đánh giá được thay thế bằng 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 Tổng hợp kết quả và ghi nhận các nội dung.
- Xử lý kết quả kiểm tra, đánh giá thực tế
+ Trường hợp kết quả kiểm tra, đánh giá thực tế đạt yêu cầu: Sở Xây dựng thực hiện cấp giấy chứng nhận đủ điều kiện hoạt động kiểm định xe cơ giới;
+ Trường hợp kết quả kiểm tra, đánh giá thực tế không đạt yêu cầu: Sở Xây dựng ghi rõ lý do vào biên bản gửi tổ chức thành lập cơ sở đăng kiểm xe cơ giới để khắc phục các nội dung không đạt yêu cầu.
- Cấp giấy chứng nhận đủ điều kiện hoạt động kiểm định xe cơ giới: Trong thời hạn 05 ngày làm việc kể từ ngày kết thúc việc kiểm tra, đánh giá thực tế đạt yêu cầu, Sở Xây dựng cấp giấy chứng nhận đủ điều kiện hoạt động kiểm định xe cơ giới; mã số cơ sở đăng kiểm.
- Khắc phục đối với trường hợp kết quả kiểm tra, đánh giá không đạt yêu cầu
+ Việc khắc phục các nội dung không đạt và việc kiểm tra, đánh giá lại được thực hiện trong thời hạn 06 tháng kể từ ngày có thông báo các nội dung không đạt yêu cầu. Quá thời hạn này, tổ chức thành lập cơ sở đăng kiểm xe cơ giới thực hiện trình tự, thủ tục lại từ đầu;
+ Sau khi khắc phục các nội dung không đạt, tổ chức thành lập cơ sở đăng kiểm xe cơ giới gửi văn bản đề nghị kiểm tra, đánh giá lại đến Sở Xây dựng. Trong thời hạn 03 ngày làm việc kể từ ngày nhận được văn bản đề nghị, Sở Xây dựng thực hiện kiểm tra, đánh giá, cấp giấy chứng nhận (theo các bước nêu trên). Trường hợp kết quả kiểm tra, đánh giá lại không đạt yêu cầu, kết luận cơ sở đăng kiểm xe cơ giới không đủ điều kiện hoạt động đồng thời dừng thủ tục cấp giấy chứng nhận đủ điều kiện hoạt động kiểm định xe cơ giới.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Tiếp nhận hồ sơ: 03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Kiểm tra, đánh giá thực tế: 15 ngày kể từ ngày lập thông báo tiếp nhận hồ sơ (hồ sơ đầy đủ).</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Giấy chứng nhận: 05 ngày làm việc kể từ ngày kết thúc việc kiểm tra, đánh giá thực tế đạt yêu cầu.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Tiếp nhận hồ sơ: 03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Kiểm tra, đánh giá thực tế: 15 ngày kể từ ngày lập thông báo tiếp nhận hồ sơ (hồ sơ đầy đủ).</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Giấy chứng nhận: 05 ngày làm việc kể từ ngày kết thúc việc kiểm tra, đánh giá thực tế đạt yêu cầu.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Tiếp nhận hồ sơ: 03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Kiểm tra, đánh giá thực tế: 15 ngày kể từ ngày lập thông báo tiếp nhận hồ sơ (hồ sơ đầy đủ).</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Giấy chứng nhận: 05 ngày làm việc kể từ ngày kết thúc việc kiểm tra, đánh giá thực tế đạt yêu cầu.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Trường hợp phải đánh giá lại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kiểm tra, đánh giá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đề nghị cấp mới Giấy chứng nhận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mẫu kèm theo bản thông tin về cơ sở đăng kiểm xe cơ giới</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vẽ mặt bằng tổng thể, mặt bằng nhà xưởng có bố trí dây chuyền kiểm định thể hiện đầy đủ vị trí kiểm tra, thiết bị kiểm tra, thiết bị hỗ trợ kiểm tra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trích ngang nhân lực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thiết bị kiểm tra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(thành phần hồ sơ này được áp dụng khi có tổ chức đánh giá sự phù hợp)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xe cơ giới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46/2024/TT-BGTVT</w:t>
            </w:r>
          </w:p>
        </w:tc>
        <w:tc>
          <w:p/>
          <w:p>
            <w:pPr>
              <w:spacing w:after="0" w:before="0" w:lineRule="auto" w:line="276"/>
              <w:jc w:val="left"/>
            </w:pPr>
            <w:r>
              <w:rPr>
                <w:rFonts w:ascii="Times New Roman" w:hAnsi="Times New Roman" w:cs="Times New Roman" w:eastAsia="Times New Roman"/>
                <w:b w:val="false"/>
                <w:sz w:val="26"/>
              </w:rPr>
              <w:t>Quy định trình tự, thủ tục cấp mới, cấp lại, tạm đình chỉ hoạt động, thu hồi giấy chứng nhận đủ điều kiện hoạt động kiểm định xe cơ giới của cơ sở đăng kiểm xe cơ giới, cơ sở kiểm định khí thải xe mô tô, xe gắn máy.</w:t>
            </w:r>
          </w:p>
        </w:tc>
        <w:tc>
          <w:p/>
          <w:p>
            <w:pPr>
              <w:spacing w:after="0" w:before="0" w:lineRule="auto" w:line="276"/>
              <w:jc w:val="left"/>
            </w:pPr>
            <w:r>
              <w:rPr>
                <w:rFonts w:ascii="Times New Roman" w:hAnsi="Times New Roman" w:cs="Times New Roman" w:eastAsia="Times New Roman"/>
                <w:b w:val="false"/>
                <w:sz w:val="26"/>
              </w:rPr>
              <w:t>15-11-2024</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Cơ sở đăng kiểm là đơn vị sự nghiệp công lập, doanh nghiệp hoặc hợp tác xã được thành lập theo quy định của pháp luật.
- Đáp ứng các yêu cầu kỹ thuật quy định tại Quy chuẩn kỹ thuật quốc gia về cơ sở vật chất kỹ thuật và vị trí cơ sở đăng kiểm xe cơ giới, cơ sở kiểm định khí thải xe mô tô, xe gắn máy.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2025-11-27T16:37:01Z</dcterms:created>
  <dc:creator>Apache POI</dc:creator>
</cp:coreProperties>
</file>