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Hủy đăng ký hoặc thôi không tham gia dự án JCM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quá trình thực hiện dự án, nếu muốn thôi không tham gia dự án hoặc hủy đăng ký dự án, các bên tham gia dự án có thể gửi đơn bằng tiếng Việt và tiếng Anh qua thư điện tử cho Tổ thư ký.</w:t>
      </w:r>
    </w:p>
    <w:p>
      <w:pPr>
        <w:spacing w:after="0" w:before="0" w:lineRule="auto" w:line="276"/>
        <w:jc w:val="both"/>
      </w:pPr>
      <w:r>
        <w:rPr>
          <w:rFonts w:ascii="Times New Roman" w:hAnsi="Times New Roman" w:cs="Times New Roman" w:eastAsia="Times New Roman"/>
          <w:b w:val="false"/>
          <w:sz w:val="26"/>
        </w:rPr>
        <w:t>Sau khi nhận được yêu cầu của bên tham gia dự án, Tổ thư ký trình Ủy ban Hỗn hợp xem xét và ra quyết định.</w:t>
      </w:r>
    </w:p>
    <w:p>
      <w:pPr>
        <w:spacing w:after="0" w:before="0" w:lineRule="auto" w:line="276"/>
        <w:jc w:val="both"/>
      </w:pPr>
      <w:r>
        <w:rPr>
          <w:rFonts w:ascii="Times New Roman" w:hAnsi="Times New Roman" w:cs="Times New Roman" w:eastAsia="Times New Roman"/>
          <w:b w:val="false"/>
          <w:sz w:val="26"/>
        </w:rPr>
        <w:t>Tổ thư ký đăng tải quyết định của Ủy ban Hỗn hợp trên trang điện tử kèm theo các thông tin liên quan đến việc hủy đăng ký dự án hoặc thôi không tham gia dự án của các bên.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có quy định cụ thể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yêu cầu hủy dự án: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hủy đăng ký dự án bằng tiếng Việt</w:t>
            </w:r>
          </w:p>
        </w:tc>
        <w:tc>
          <w:p/>
          <w:p>
            <w:pPr>
              <w:spacing w:after="0" w:before="0" w:lineRule="auto" w:line="276"/>
              <w:jc w:val="left"/>
            </w:pPr>
            <w:r>
              <w:rPr>
                <w:rFonts w:ascii="Times New Roman" w:hAnsi="Times New Roman" w:cs="Times New Roman" w:eastAsia="Times New Roman"/>
                <w:b w:val="false"/>
                <w:sz w:val="26"/>
              </w:rPr>
              <w:t>Mẫu 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xin hủy đăng ký dự án bằng tiếng anh</w:t>
            </w:r>
          </w:p>
        </w:tc>
        <w:tc>
          <w:p/>
          <w:p>
            <w:pPr>
              <w:spacing w:after="0" w:before="0" w:lineRule="auto" w:line="276"/>
              <w:jc w:val="left"/>
            </w:pPr>
            <w:r>
              <w:rPr>
                <w:rFonts w:ascii="Times New Roman" w:hAnsi="Times New Roman" w:cs="Times New Roman" w:eastAsia="Times New Roman"/>
                <w:b w:val="false"/>
                <w:sz w:val="26"/>
              </w:rPr>
              <w:t>Mẫu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yêu cầu thôi không tham gia dự án: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thôi không tham gia dự án bằng tiếng Việt</w:t>
            </w:r>
          </w:p>
        </w:tc>
        <w:tc>
          <w:p/>
          <w:p>
            <w:pPr>
              <w:spacing w:after="0" w:before="0" w:lineRule="auto" w:line="276"/>
              <w:jc w:val="left"/>
            </w:pPr>
            <w:r>
              <w:rPr>
                <w:rFonts w:ascii="Times New Roman" w:hAnsi="Times New Roman" w:cs="Times New Roman" w:eastAsia="Times New Roman"/>
                <w:b w:val="false"/>
                <w:sz w:val="26"/>
              </w:rPr>
              <w:t>Mẫu 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thôi không tham gia dự án bằng tiếng Anh</w:t>
            </w:r>
          </w:p>
        </w:tc>
        <w:tc>
          <w:p/>
          <w:p>
            <w:pPr>
              <w:spacing w:after="0" w:before="0" w:lineRule="auto" w:line="276"/>
              <w:jc w:val="left"/>
            </w:pPr>
            <w:r>
              <w:rPr>
                <w:rFonts w:ascii="Times New Roman" w:hAnsi="Times New Roman" w:cs="Times New Roman" w:eastAsia="Times New Roman"/>
                <w:b w:val="false"/>
                <w:sz w:val="26"/>
              </w:rPr>
              <w:t>Mẫu 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thay đổi nội dung MoC bằng tiếng Việt</w:t>
            </w:r>
          </w:p>
        </w:tc>
        <w:tc>
          <w:p/>
          <w:p>
            <w:pPr>
              <w:spacing w:after="0" w:before="0" w:lineRule="auto" w:line="276"/>
              <w:jc w:val="left"/>
            </w:pPr>
            <w:r>
              <w:rPr>
                <w:rFonts w:ascii="Times New Roman" w:hAnsi="Times New Roman" w:cs="Times New Roman" w:eastAsia="Times New Roman"/>
                <w:b w:val="false"/>
                <w:sz w:val="26"/>
              </w:rPr>
              <w:t>Mẫu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thay đổi nội dung MoC bằng tiếng Anh</w:t>
            </w:r>
          </w:p>
        </w:tc>
        <w:tc>
          <w:p/>
          <w:p>
            <w:pPr>
              <w:spacing w:after="0" w:before="0" w:lineRule="auto" w:line="276"/>
              <w:jc w:val="left"/>
            </w:pPr>
            <w:r>
              <w:rPr>
                <w:rFonts w:ascii="Times New Roman" w:hAnsi="Times New Roman" w:cs="Times New Roman" w:eastAsia="Times New Roman"/>
                <w:b w:val="false"/>
                <w:sz w:val="26"/>
              </w:rPr>
              <w:t>Mẫu 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Tổ thư ký đăng tải quyết định của Ủy ban Hỗn hợp trên trang điện tử kèm theo các thông tin liên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2025-11-27T16:38:28Z</dcterms:created>
  <dc:creator>Apache POI</dc:creator>
</cp:coreProperties>
</file>