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1.001782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3684/QĐ-BVHTTDL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cai tổ chức giải thi đấu vô địch từng môn thể thao của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Thể dục thể thao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đề nghị đăng cai giải thi đấu vô địch từng môn thể thao của tỉnh, thành phố trực thuộc trung ương nộp hồ sơ đăng cai tổ chức giải. Chủ tịch Ủy ban nhân dân tỉnh quyết định tổ chức giải thi đấu vô địch từng môn thể thao của tỉnh, thành phố trực thuộc trung ương theo đề nghị của Giám đốc Sở Văn hóa, Thể thao và Du lịch/Sở Văn hóa và Thể thao tỉnh, thành phố trực thuộc trung ương.</w:t>
      </w:r>
    </w:p>
    <w:p>
      <w:pPr>
        <w:spacing w:after="0" w:before="0" w:lineRule="auto" w:line="276"/>
        <w:jc w:val="both"/>
      </w:pPr>
      <w:r>
        <w:rPr>
          <w:rFonts w:ascii="Times New Roman" w:hAnsi="Times New Roman" w:cs="Times New Roman" w:eastAsia="Times New Roman"/>
          <w:b w:val="false"/>
          <w:sz w:val="26"/>
        </w:rPr>
        <w:t>- Trong thời hạn mười ngày, kể từ ngày nhận đủ hồ sơ hợp lệ, Chủ tịch Ủy ban nhân dân tỉnh quyết định tổ chức giải thể thao; trường hợp từ chối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xin đăng cai tổ chức, trong đó nêu rõ tên giải thi đấu, mục đích tổ chức, dự kiến thời gian, địa điểm, số lượng vận động viên tham gia, cơ sở vật chất, trang thiết bị kỹ thuật, nguồn tài chính và các biện pháp bảo đảm trận tự, an toàn khi tổ chức;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Điều lệ giải thể thao;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Chương trình thi đấu.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chuyên môn về thể dục, thể thao thuộc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Chủ tịch ủy ban nhân dân cấp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về việc đăng cai tổ chức giải thi đấu vô địch từng môn thể thao của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26/2018/QH14</w:t>
            </w:r>
          </w:p>
        </w:tc>
        <w:tc>
          <w:p/>
          <w:p>
            <w:pPr>
              <w:spacing w:after="0" w:before="0" w:lineRule="auto" w:line="276"/>
              <w:jc w:val="left"/>
            </w:pPr>
            <w:r>
              <w:rPr>
                <w:rFonts w:ascii="Times New Roman" w:hAnsi="Times New Roman" w:cs="Times New Roman" w:eastAsia="Times New Roman"/>
                <w:b w:val="false"/>
                <w:sz w:val="26"/>
              </w:rPr>
              <w:t>SỬA ĐỔI, BỔ SUNG MỘT SỐ ĐIỀU CỦA LUẬT THỂ DỤC, THỂ THAO</w:t>
            </w:r>
          </w:p>
        </w:tc>
        <w:tc>
          <w:p/>
          <w:p>
            <w:pPr>
              <w:spacing w:after="0" w:before="0" w:lineRule="auto" w:line="276"/>
              <w:jc w:val="left"/>
            </w:pPr>
            <w:r>
              <w:rPr>
                <w:rFonts w:ascii="Times New Roman" w:hAnsi="Times New Roman" w:cs="Times New Roman" w:eastAsia="Times New Roman"/>
                <w:b w:val="false"/>
                <w:sz w:val="26"/>
              </w:rPr>
              <w:t>14-06-2018</w:t>
            </w:r>
          </w:p>
        </w:tc>
        <w:tc>
          <w:p/>
          <w:p>
            <w:pPr>
              <w:spacing w:after="0" w:before="0" w:lineRule="auto" w:line="276"/>
              <w:jc w:val="left"/>
            </w:pPr>
            <w:r>
              <w:rPr>
                <w:rFonts w:ascii="Times New Roman" w:hAnsi="Times New Roman" w:cs="Times New Roman" w:eastAsia="Times New Roman"/>
                <w:b w:val="false"/>
                <w:sz w:val="26"/>
              </w:rPr>
              <w:t>Quốc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https://thutuc.dichvucong.gov.vn/p/home/dvc-tthc-thu-tuc-hanh-chinh-chi-tiet.html?ma_thu_tuc=2591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2025-11-27T16:42:46Z</dcterms:created>
  <dc:creator>Apache POI</dc:creator>
</cp:coreProperties>
</file>