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tiếp nhận thông báo đưa tác phẩm nhiếp ảnh từ Việt Nam ra nước ngoài dự thi, liên hoan với danh nghĩa đại diện cho quốc gia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(bộ, ban, ngành, đoàn thể trung ương) đưa tác phẩm nhiếp ảnh từ Việt Nam ra nước ngoài dự thi, liên hoan với danh nghĩa đại diện cho quốc gia Việt Nam nộp trực tiếp hoặc qua bưu chính hoặc qua môi trường điện tử 01 văn bản thông báo đến Bộ Văn hóa, Thể thao và Du lịch (Cục Mỹ thuật, Nhiếp ảnh và Triển lãm).
- Trong thời hạn 07 ngày làm việc, kể từ ngày nhận được văn bản thông báo, nếu Bộ Văn hóa, Thể thao và Du lịch (Cục Mỹ thuật, Nhiếp ảnh và Triển lãm) không có văn bản trả lời, tổ chức gửi văn bản thông báo được triển khai thực hiện. Khi có dấu hiệu vi phạm điều 5 Nghị định 72/2016/NĐ-CP ngày 01/7/2016 của Chính phủ, Bộ Văn hóa, Thể thao và Du lịch (Cục Mỹ thuật, Nhiếp ảnh và Triển lãm) có văn bản trả lời không đồng ý thì phải nêu rõ lý do.
- Trường hợp có thay đổi nội dung ghi trong văn bản thông báo đã gửi thì tổ chức đưa tác phẩm nhiếp ảnh từ Việt Nam ra nước ngoài dự thi, liên hoan với danh nghĩa đại diện cho quốc gia Việt Nam phải gửi văn bản thông báo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văn bản thông báo, nếu Bộ Văn hóa, Thể thao và Du lịch (Cục Mỹ thuật, Nhiếp ảnh và Triển lãm) không có văn bản trả lời, tổ chức gửi văn bản thông báo được triển khai thực hiện.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văn bản thông báo, nếu Bộ Văn hóa, Thể thao và Du lịch (Cục Mỹ thuật, Nhiếp ảnh và Triển lãm) không có văn bản trả lời, tổ chức gửi văn bản thông báo được triển khai thực hiện.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văn bản thông báo, nếu Bộ Văn hóa, Thể thao và Du lịch (Cục Mỹ thuật, Nhiếp ảnh và Triển lãm) không có văn bản trả lời, tổ chức gửi văn bản thông báo được triển khai thực hiện.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thông báo nêu rõ thông tin của tổ chức, cá nhân tổ chức thi, liên hoan tác phẩm nhiếp ảnh, tên gọi, chủ đề, nội dung, thời gian, địa điểm của cuộc thi, liên hoan tác phẩm nhiếp ảnh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tác phẩm bằng tiếng việt (ghi rõ số thứ tự tác phẩm, tên tác phẩm, tên tác giả);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Thư mời, thể lệ của cuộc thi, liên hoan đã được dịch ra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Ảnh sẽ dự thi, liên hoan có chú thích; ảnh in trên giấy kích thước nhỏ nhất 13x18cm hoặc ghi vào đĩa CD (đối với trường hợp nộp trực tiếp/nộp qua bưu chính), ảnh định dạng JPG hoặc PDF (đối với trường hợp nộp qua môi trường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có văn bản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72/2016/NĐ-CP</w:t>
            </w:r>
          </w:p>
        </w:tc>
        <w:tc>
          <w:p/>
          <w:p>
            <w:pPr>
              <w:spacing w:after="0" w:before="0" w:lineRule="auto" w:line="276"/>
              <w:jc w:val="left"/>
            </w:pPr>
            <w:r>
              <w:rPr>
                <w:rFonts w:ascii="Times New Roman" w:hAnsi="Times New Roman" w:cs="Times New Roman" w:eastAsia="Times New Roman"/>
                <w:b w:val="false"/>
                <w:sz w:val="26"/>
              </w:rPr>
              <w:t>Nghị định số 72/2016/NĐ-CP ngày 01 tháng 7 năm 2016 của Chính phủ về hoạt động nhiếp ảnh. Có hiệu lực từ ngày 15/8/2016.</w:t>
            </w:r>
          </w:p>
        </w:tc>
        <w:tc>
          <w:p/>
          <w:p>
            <w:pPr>
              <w:spacing w:after="0" w:before="0" w:lineRule="auto" w:line="276"/>
              <w:jc w:val="left"/>
            </w:pPr>
            <w:r>
              <w:rPr>
                <w:rFonts w:ascii="Times New Roman" w:hAnsi="Times New Roman" w:cs="Times New Roman" w:eastAsia="Times New Roman"/>
                <w:b w:val="false"/>
                <w:sz w:val="26"/>
              </w:rPr>
              <w:t>01-07-2016</w:t>
            </w:r>
          </w:p>
        </w:tc>
        <w:tc>
          <w:p/>
        </w:tc>
      </w:tr>
      <w:tr>
        <w:tc>
          <w:p/>
          <w:p>
            <w:pPr>
              <w:spacing w:after="0" w:before="0" w:lineRule="auto" w:line="276"/>
              <w:jc w:val="left"/>
            </w:pPr>
            <w:r>
              <w:rPr>
                <w:rFonts w:ascii="Times New Roman" w:hAnsi="Times New Roman" w:cs="Times New Roman" w:eastAsia="Times New Roman"/>
                <w:b w:val="false"/>
                <w:sz w:val="26"/>
              </w:rPr>
              <w:t>89/2023/NĐ-CP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12-12-2023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2025-11-27T16:43:36Z</dcterms:created>
  <dc:creator>Apache POI</dc:creator>
</cp:coreProperties>
</file>