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1386a/QĐ-NHNN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đổi Giấy phép thành lập và hoạt động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phi ngân hàng có nhu cầu cấp đổi Giấy phép lập hồ sơ theo quy gửi trực tiếp hoặc qua dịch vụ bưu chính đến trụ sở chính Ngân hàng Nhà nước.
+ Bước 2: Trong thời hạn 40 ngày kể từ ngày nhận được đầy đủ hồ sơ hợp lệ, Ngân hàng Nhà nước thực hiện việc cấp đổi Giấy phép theo đề nghị cho tổ chức tín dụng phi ngân hàng.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35.000.000 Đồng</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35.000.000 Đồng</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đổi Giấy phép, trong đơn cần nêu rõ các nội dung hoạt động đề nghị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nội dung hoạt động kèm bản chụp Giấy phép hiện hành và các văn bản chấp thuận.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và hoạt động tổ chức tín dụng phi ngân hàng được cấp đổi.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lệ phí cấp giấy phép thành lập và hoạt động của tổ chức tín dụng; giấy phép thành lập chi nhánh ngân hàng nước ngoài, văn phòng đại diện của tổ chức tín dụng nước ngoài, tổ chức nước ngoài khác có hoạt động ngân hàng; giấy phép hoạt động cung ứng dịch vụ trung gian thanh toán cho các tổ chức không phải là ngân hàng</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35/2024/TT-NHNN</w:t>
            </w:r>
          </w:p>
        </w:tc>
        <w:tc>
          <w:p/>
          <w:p>
            <w:pPr>
              <w:spacing w:after="0" w:before="0" w:lineRule="auto" w:line="276"/>
              <w:jc w:val="left"/>
            </w:pPr>
            <w:r>
              <w:rPr>
                <w:rFonts w:ascii="Times New Roman" w:hAnsi="Times New Roman" w:cs="Times New Roman" w:eastAsia="Times New Roman"/>
                <w:b w:val="false"/>
                <w:sz w:val="26"/>
              </w:rPr>
              <w:t>Thông tư quy định về cấp đổi Giấy phép, cấp bổ sung nội dung hoạt động vào Giấy phép và tổ chức,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 Hồ sơ đề nghị cấp đổi Giấy phép phải được người đại diện theo pháp luật hoặc người đại diện theo ủy quyền của tổ chức tín dụng phi ngân hàng ký. Trường hợp ký theo ủy quyền, hồ sơ phải có văn bản ủy quyền được lập phù hợp với quy định của pháp luật.
+ Hồ sơ đề nghị cấp đổi Giấy phép của tổ chức tín dụng phi ngân hàng được lập 01 bộ bằng tiếng Việt. Thành phần hồ sơ của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
+ Trong mỗi bộ hồ sơ phải có danh mục tài liệu.</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2025-11-27T16:46:23Z</dcterms:created>
  <dc:creator>Apache POI</dc:creator>
</cp:coreProperties>
</file>