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A70F" w14:textId="77777777" w:rsidR="00962090" w:rsidRDefault="00EC701F">
      <w:pPr>
        <w:spacing w:after="300" w:line="276" w:lineRule="auto"/>
        <w:jc w:val="center"/>
      </w:pPr>
      <w:r>
        <w:rPr>
          <w:rFonts w:ascii="Times New Roman" w:eastAsia="Times New Roman" w:hAnsi="Times New Roman" w:cs="Times New Roman"/>
          <w:b/>
          <w:sz w:val="26"/>
        </w:rPr>
        <w:t>Chi tiết thủ tục hành chính</w:t>
      </w:r>
    </w:p>
    <w:p w14:paraId="11E7A652" w14:textId="77777777" w:rsidR="00962090" w:rsidRDefault="00EC70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2.000257</w:t>
      </w:r>
    </w:p>
    <w:p w14:paraId="7EE45048" w14:textId="77777777" w:rsidR="00962090" w:rsidRDefault="00EC70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1752/QĐ-BCT</w:t>
      </w:r>
    </w:p>
    <w:p w14:paraId="17E8D8B7" w14:textId="77777777" w:rsidR="00962090" w:rsidRDefault="00EC70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nhập khẩu hóa chất Bảng 2, hóa chất Bảng 3</w:t>
      </w:r>
    </w:p>
    <w:p w14:paraId="5ACE9003" w14:textId="77777777" w:rsidR="00962090" w:rsidRDefault="00EC70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177B162" w14:textId="77777777" w:rsidR="00962090" w:rsidRDefault="00EC70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7DCE4D4" w14:textId="77777777" w:rsidR="00962090" w:rsidRDefault="00EC70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Hóa chất</w:t>
      </w:r>
    </w:p>
    <w:p w14:paraId="604365E4" w14:textId="77777777" w:rsidR="00962090" w:rsidRDefault="00EC701F">
      <w:pPr>
        <w:spacing w:after="0" w:line="276" w:lineRule="auto"/>
        <w:jc w:val="both"/>
      </w:pPr>
      <w:r>
        <w:rPr>
          <w:rFonts w:ascii="Times New Roman" w:eastAsia="Times New Roman" w:hAnsi="Times New Roman" w:cs="Times New Roman"/>
          <w:b/>
          <w:sz w:val="26"/>
        </w:rPr>
        <w:t xml:space="preserve">Trình tự thực hiện: </w:t>
      </w:r>
    </w:p>
    <w:p w14:paraId="14A8C39B" w14:textId="77777777" w:rsidR="00962090" w:rsidRDefault="00962090">
      <w:pPr>
        <w:shd w:val="clear" w:color="auto" w:fill="F2F6F9"/>
        <w:spacing w:before="120" w:after="0" w:line="276" w:lineRule="auto"/>
        <w:jc w:val="both"/>
      </w:pPr>
    </w:p>
    <w:p w14:paraId="2964DABD" w14:textId="77777777" w:rsidR="00962090" w:rsidRDefault="00EC701F">
      <w:pPr>
        <w:spacing w:after="0" w:line="276" w:lineRule="auto"/>
        <w:jc w:val="both"/>
      </w:pPr>
      <w:r>
        <w:rPr>
          <w:rFonts w:ascii="Times New Roman" w:eastAsia="Times New Roman" w:hAnsi="Times New Roman" w:cs="Times New Roman"/>
          <w:sz w:val="26"/>
        </w:rPr>
        <w:t>- Tổ chức, cá nhân đề nghị cấp Giấy phép lập 01 bộ hồ sơ quy định khoản 2 Điều 19 Nghị định số 33/2024/NĐ-CP gửi qua đường bưu điện hoặc gửi trực tiếp hoặc qua hệ thống dịch vụ công trực tuyến đến Ủy ban nhân dân cấp tỉnh;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 quy định tại điểm c khoản 3 Nghị định số 33/2024</w:t>
      </w:r>
      <w:r>
        <w:rPr>
          <w:rFonts w:ascii="Times New Roman" w:eastAsia="Times New Roman" w:hAnsi="Times New Roman" w:cs="Times New Roman"/>
          <w:sz w:val="26"/>
        </w:rPr>
        <w:t xml:space="preserve">/NĐ-CP;  - Trong thời hạn 07 ngày làm việc kể từ ngày nhận được hồ sơ đầy đủ, Ủy ban nhân dân cấp tỉnh kiểm tra và cấp Giấy phép xuất khẩu, nhập khẩu hóa chất Bảng 2, hoá chất Bảng 3. Trường hợp không cấp Giấy phép, Ủy ban nhân dân cấp tỉnh có văn bản trả lời và nêu rõ lý do;  - Giấy phép xuất khẩu, nhập khẩu hóa chất Bảng 2, hoá chất Bảng 3 quy định tại Mẫu số 04 Phụ lục II ban hành kèm theo Nghị định số 33/2024/NĐ-CP ngày 27 tháng 3 năm 2024 và có thời hạn 06 tháng kể từ ngày cấp; - Trường hợp xuất khẩu, </w:t>
      </w:r>
      <w:r>
        <w:rPr>
          <w:rFonts w:ascii="Times New Roman" w:eastAsia="Times New Roman" w:hAnsi="Times New Roman" w:cs="Times New Roman"/>
          <w:sz w:val="26"/>
        </w:rPr>
        <w:t>nhập khẩu hóa chất Bảng 1, hóa chất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quy định tại Điều 19 Nghị định số 33/2024/NĐ-CP. Quá thời hạn trên, nếu Bộ quản lý nhà nước chuyên ngành không có ý kiến góp ý</w:t>
      </w:r>
      <w:r>
        <w:rPr>
          <w:rFonts w:ascii="Times New Roman" w:eastAsia="Times New Roman" w:hAnsi="Times New Roman" w:cs="Times New Roman"/>
          <w:sz w:val="26"/>
        </w:rPr>
        <w:t xml:space="preserve"> bằng văn bản thì được coi là đồng ý với đề nghị cấp phép của tổ chức, cá nhân.</w:t>
      </w:r>
    </w:p>
    <w:p w14:paraId="1D285ECD" w14:textId="77777777" w:rsidR="00962090" w:rsidRDefault="00EC70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2"/>
        <w:gridCol w:w="966"/>
        <w:gridCol w:w="5687"/>
        <w:gridCol w:w="1836"/>
      </w:tblGrid>
      <w:tr w:rsidR="00962090" w14:paraId="61DFAB13" w14:textId="77777777">
        <w:tblPrEx>
          <w:tblCellMar>
            <w:top w:w="0" w:type="dxa"/>
            <w:bottom w:w="0" w:type="dxa"/>
          </w:tblCellMar>
        </w:tblPrEx>
        <w:tc>
          <w:tcPr>
            <w:tcW w:w="1500" w:type="dxa"/>
          </w:tcPr>
          <w:p w14:paraId="30C9A5A8" w14:textId="77777777" w:rsidR="00962090" w:rsidRDefault="00962090"/>
          <w:p w14:paraId="42E4E6F0" w14:textId="77777777" w:rsidR="00962090" w:rsidRDefault="00EC701F">
            <w:pPr>
              <w:spacing w:after="0" w:line="276" w:lineRule="auto"/>
              <w:jc w:val="center"/>
            </w:pPr>
            <w:r>
              <w:rPr>
                <w:rFonts w:ascii="Times New Roman" w:eastAsia="Times New Roman" w:hAnsi="Times New Roman" w:cs="Times New Roman"/>
                <w:b/>
                <w:sz w:val="26"/>
              </w:rPr>
              <w:t>Hình thức nộp</w:t>
            </w:r>
          </w:p>
        </w:tc>
        <w:tc>
          <w:tcPr>
            <w:tcW w:w="2000" w:type="dxa"/>
          </w:tcPr>
          <w:p w14:paraId="627C54E9" w14:textId="77777777" w:rsidR="00962090" w:rsidRDefault="00962090"/>
          <w:p w14:paraId="56D252AC" w14:textId="77777777" w:rsidR="00962090" w:rsidRDefault="00EC701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DBA7D21" w14:textId="77777777" w:rsidR="00962090" w:rsidRDefault="00962090"/>
          <w:p w14:paraId="565F435D" w14:textId="77777777" w:rsidR="00962090" w:rsidRDefault="00EC701F">
            <w:pPr>
              <w:spacing w:after="0" w:line="276" w:lineRule="auto"/>
              <w:jc w:val="center"/>
            </w:pPr>
            <w:r>
              <w:rPr>
                <w:rFonts w:ascii="Times New Roman" w:eastAsia="Times New Roman" w:hAnsi="Times New Roman" w:cs="Times New Roman"/>
                <w:b/>
                <w:sz w:val="26"/>
              </w:rPr>
              <w:t>Phí, lệ phí</w:t>
            </w:r>
          </w:p>
        </w:tc>
        <w:tc>
          <w:tcPr>
            <w:tcW w:w="3000" w:type="dxa"/>
          </w:tcPr>
          <w:p w14:paraId="1FA8219A" w14:textId="77777777" w:rsidR="00962090" w:rsidRDefault="00962090"/>
          <w:p w14:paraId="101DCA1E" w14:textId="77777777" w:rsidR="00962090" w:rsidRDefault="00EC701F">
            <w:pPr>
              <w:spacing w:after="0" w:line="276" w:lineRule="auto"/>
              <w:jc w:val="center"/>
            </w:pPr>
            <w:r>
              <w:rPr>
                <w:rFonts w:ascii="Times New Roman" w:eastAsia="Times New Roman" w:hAnsi="Times New Roman" w:cs="Times New Roman"/>
                <w:b/>
                <w:sz w:val="26"/>
              </w:rPr>
              <w:t>Mô tả</w:t>
            </w:r>
          </w:p>
        </w:tc>
      </w:tr>
      <w:tr w:rsidR="00962090" w14:paraId="59F49F12" w14:textId="77777777">
        <w:tblPrEx>
          <w:tblCellMar>
            <w:top w:w="0" w:type="dxa"/>
            <w:bottom w:w="0" w:type="dxa"/>
          </w:tblCellMar>
        </w:tblPrEx>
        <w:tc>
          <w:tcPr>
            <w:tcW w:w="0" w:type="auto"/>
          </w:tcPr>
          <w:p w14:paraId="5CB2F15C" w14:textId="77777777" w:rsidR="00962090" w:rsidRDefault="00962090"/>
          <w:p w14:paraId="57E2411E" w14:textId="77777777" w:rsidR="00962090" w:rsidRDefault="00EC701F">
            <w:pPr>
              <w:spacing w:after="0" w:line="276" w:lineRule="auto"/>
            </w:pPr>
            <w:r>
              <w:rPr>
                <w:rFonts w:ascii="Times New Roman" w:eastAsia="Times New Roman" w:hAnsi="Times New Roman" w:cs="Times New Roman"/>
                <w:sz w:val="26"/>
              </w:rPr>
              <w:t>Trực tiếp</w:t>
            </w:r>
          </w:p>
        </w:tc>
        <w:tc>
          <w:tcPr>
            <w:tcW w:w="0" w:type="auto"/>
          </w:tcPr>
          <w:p w14:paraId="1DE90EEA" w14:textId="77777777" w:rsidR="00962090" w:rsidRDefault="00962090"/>
          <w:p w14:paraId="10EDF9E2" w14:textId="77777777" w:rsidR="00962090" w:rsidRDefault="00EC701F">
            <w:pPr>
              <w:spacing w:after="0" w:line="276" w:lineRule="auto"/>
            </w:pPr>
            <w:r>
              <w:rPr>
                <w:rFonts w:ascii="Times New Roman" w:eastAsia="Times New Roman" w:hAnsi="Times New Roman" w:cs="Times New Roman"/>
                <w:sz w:val="26"/>
              </w:rPr>
              <w:t>7 Ngày làm việc</w:t>
            </w:r>
          </w:p>
        </w:tc>
        <w:tc>
          <w:tcPr>
            <w:tcW w:w="0" w:type="auto"/>
          </w:tcPr>
          <w:p w14:paraId="14980289" w14:textId="77777777" w:rsidR="00962090" w:rsidRDefault="00962090"/>
          <w:p w14:paraId="26A5F46C" w14:textId="77777777" w:rsidR="00962090" w:rsidRDefault="00EC701F">
            <w:pPr>
              <w:spacing w:after="0" w:line="276" w:lineRule="auto"/>
            </w:pPr>
            <w:r>
              <w:rPr>
                <w:rFonts w:ascii="Times New Roman" w:eastAsia="Times New Roman" w:hAnsi="Times New Roman" w:cs="Times New Roman"/>
                <w:sz w:val="26"/>
              </w:rPr>
              <w:t xml:space="preserve">Phí :   (Thực hiện theo Thông tư số 08/2018/TT-BTC ngày 25 tháng 01 năm 2018 của Bộ Tài chính quy </w:t>
            </w:r>
            <w:r>
              <w:rPr>
                <w:rFonts w:ascii="Times New Roman" w:eastAsia="Times New Roman" w:hAnsi="Times New Roman" w:cs="Times New Roman"/>
                <w:sz w:val="26"/>
              </w:rPr>
              <w:lastRenderedPageBreak/>
              <w:t>định mức thu, chế độ thu, nộp, quản lý và sử dụng phí trong hoạt động hóa chất.)</w:t>
            </w:r>
          </w:p>
          <w:p w14:paraId="479EA4FB" w14:textId="77777777" w:rsidR="00962090" w:rsidRDefault="00EC701F">
            <w:pPr>
              <w:spacing w:after="0" w:line="276" w:lineRule="auto"/>
            </w:pPr>
            <w:r>
              <w:rPr>
                <w:rFonts w:ascii="Times New Roman" w:eastAsia="Times New Roman" w:hAnsi="Times New Roman" w:cs="Times New Roman"/>
                <w:sz w:val="26"/>
              </w:rPr>
              <w:t>Lệ phí :   (Thực hiện theo Thông tư số 08/2018/TT-BTC ngày 25 tháng 01 năm 2018 của Bộ Tài chính quy định mức thu, chế độ thu, nộp, quản lý và sử dụng phí trong hoạt động hóa chất.)</w:t>
            </w:r>
          </w:p>
        </w:tc>
        <w:tc>
          <w:tcPr>
            <w:tcW w:w="0" w:type="auto"/>
          </w:tcPr>
          <w:p w14:paraId="2C2C118B" w14:textId="77777777" w:rsidR="00962090" w:rsidRDefault="00962090"/>
          <w:p w14:paraId="31A9CB9A" w14:textId="77777777" w:rsidR="00962090" w:rsidRDefault="00EC701F">
            <w:pPr>
              <w:spacing w:after="0" w:line="276" w:lineRule="auto"/>
            </w:pPr>
            <w:r>
              <w:rPr>
                <w:rFonts w:ascii="Times New Roman" w:eastAsia="Times New Roman" w:hAnsi="Times New Roman" w:cs="Times New Roman"/>
                <w:sz w:val="26"/>
              </w:rPr>
              <w:t xml:space="preserve">07 (bảy) ngày làm việc kể từ </w:t>
            </w:r>
            <w:r>
              <w:rPr>
                <w:rFonts w:ascii="Times New Roman" w:eastAsia="Times New Roman" w:hAnsi="Times New Roman" w:cs="Times New Roman"/>
                <w:sz w:val="26"/>
              </w:rPr>
              <w:lastRenderedPageBreak/>
              <w:t>ngày nhận đủ hồ sơ hợp lệ.</w:t>
            </w:r>
          </w:p>
        </w:tc>
      </w:tr>
      <w:tr w:rsidR="00962090" w14:paraId="42A4543B" w14:textId="77777777">
        <w:tblPrEx>
          <w:tblCellMar>
            <w:top w:w="0" w:type="dxa"/>
            <w:bottom w:w="0" w:type="dxa"/>
          </w:tblCellMar>
        </w:tblPrEx>
        <w:tc>
          <w:tcPr>
            <w:tcW w:w="0" w:type="auto"/>
          </w:tcPr>
          <w:p w14:paraId="1887645C" w14:textId="77777777" w:rsidR="00962090" w:rsidRDefault="00962090"/>
          <w:p w14:paraId="1D21E9B4" w14:textId="77777777" w:rsidR="00962090" w:rsidRDefault="00EC701F">
            <w:pPr>
              <w:spacing w:after="0" w:line="276" w:lineRule="auto"/>
            </w:pPr>
            <w:r>
              <w:rPr>
                <w:rFonts w:ascii="Times New Roman" w:eastAsia="Times New Roman" w:hAnsi="Times New Roman" w:cs="Times New Roman"/>
                <w:sz w:val="26"/>
              </w:rPr>
              <w:t>Trực tuyến</w:t>
            </w:r>
          </w:p>
        </w:tc>
        <w:tc>
          <w:tcPr>
            <w:tcW w:w="0" w:type="auto"/>
          </w:tcPr>
          <w:p w14:paraId="390F4E6C" w14:textId="77777777" w:rsidR="00962090" w:rsidRDefault="00962090"/>
          <w:p w14:paraId="1B404946" w14:textId="77777777" w:rsidR="00962090" w:rsidRDefault="00EC701F">
            <w:pPr>
              <w:spacing w:after="0" w:line="276" w:lineRule="auto"/>
            </w:pPr>
            <w:r>
              <w:rPr>
                <w:rFonts w:ascii="Times New Roman" w:eastAsia="Times New Roman" w:hAnsi="Times New Roman" w:cs="Times New Roman"/>
                <w:sz w:val="26"/>
              </w:rPr>
              <w:t>7 Ngày làm việc</w:t>
            </w:r>
          </w:p>
        </w:tc>
        <w:tc>
          <w:tcPr>
            <w:tcW w:w="0" w:type="auto"/>
          </w:tcPr>
          <w:p w14:paraId="0C47B336" w14:textId="77777777" w:rsidR="00962090" w:rsidRDefault="00962090"/>
          <w:p w14:paraId="35B2DB9C" w14:textId="77777777" w:rsidR="00962090" w:rsidRDefault="00EC701F">
            <w:pPr>
              <w:spacing w:after="0" w:line="276" w:lineRule="auto"/>
            </w:pPr>
            <w:r>
              <w:rPr>
                <w:rFonts w:ascii="Times New Roman" w:eastAsia="Times New Roman" w:hAnsi="Times New Roman" w:cs="Times New Roman"/>
                <w:sz w:val="26"/>
              </w:rPr>
              <w:t xml:space="preserve">Phí :  </w:t>
            </w:r>
            <w:r>
              <w:rPr>
                <w:rFonts w:ascii="Times New Roman" w:eastAsia="Times New Roman" w:hAnsi="Times New Roman" w:cs="Times New Roman"/>
                <w:sz w:val="26"/>
              </w:rPr>
              <w:t xml:space="preserve"> (Thực hiện theo Thông tư số 08/2018/TT-BTC ngày 25 tháng 01 năm 2018 của Bộ Tài chính quy định mức thu, chế độ thu, nộp, quản lý và sử dụng phí trong hoạt động hóa chất.)</w:t>
            </w:r>
          </w:p>
          <w:p w14:paraId="299FC3F8" w14:textId="77777777" w:rsidR="00962090" w:rsidRDefault="00EC701F">
            <w:pPr>
              <w:spacing w:after="0" w:line="276" w:lineRule="auto"/>
            </w:pPr>
            <w:r>
              <w:rPr>
                <w:rFonts w:ascii="Times New Roman" w:eastAsia="Times New Roman" w:hAnsi="Times New Roman" w:cs="Times New Roman"/>
                <w:sz w:val="26"/>
              </w:rPr>
              <w:t>Lệ phí :   (Thực hiện theo Thông tư số 08/2018/TT-BTC ngày 25 tháng 01 năm 2018 của Bộ Tài chính quy định mức thu, chế độ thu, nộp, quản lý và sử dụng phí trong hoạt động hóa chất.)</w:t>
            </w:r>
          </w:p>
        </w:tc>
        <w:tc>
          <w:tcPr>
            <w:tcW w:w="0" w:type="auto"/>
          </w:tcPr>
          <w:p w14:paraId="712DC1D4" w14:textId="77777777" w:rsidR="00962090" w:rsidRDefault="00962090"/>
          <w:p w14:paraId="0371DFD3" w14:textId="77777777" w:rsidR="00962090" w:rsidRDefault="00EC701F">
            <w:pPr>
              <w:spacing w:after="0" w:line="276" w:lineRule="auto"/>
            </w:pPr>
            <w:r>
              <w:rPr>
                <w:rFonts w:ascii="Times New Roman" w:eastAsia="Times New Roman" w:hAnsi="Times New Roman" w:cs="Times New Roman"/>
                <w:sz w:val="26"/>
              </w:rPr>
              <w:t>07 (bảy) ngày làm việc kể từ ngày nhận đủ hồ sơ hợp lệ.</w:t>
            </w:r>
          </w:p>
        </w:tc>
      </w:tr>
      <w:tr w:rsidR="00962090" w14:paraId="7B085C72" w14:textId="77777777">
        <w:tblPrEx>
          <w:tblCellMar>
            <w:top w:w="0" w:type="dxa"/>
            <w:bottom w:w="0" w:type="dxa"/>
          </w:tblCellMar>
        </w:tblPrEx>
        <w:tc>
          <w:tcPr>
            <w:tcW w:w="0" w:type="auto"/>
          </w:tcPr>
          <w:p w14:paraId="35402637" w14:textId="77777777" w:rsidR="00962090" w:rsidRDefault="00962090"/>
          <w:p w14:paraId="7906CA18" w14:textId="77777777" w:rsidR="00962090" w:rsidRDefault="00EC701F">
            <w:pPr>
              <w:spacing w:after="0" w:line="276" w:lineRule="auto"/>
            </w:pPr>
            <w:r>
              <w:rPr>
                <w:rFonts w:ascii="Times New Roman" w:eastAsia="Times New Roman" w:hAnsi="Times New Roman" w:cs="Times New Roman"/>
                <w:sz w:val="26"/>
              </w:rPr>
              <w:t>Dịch vụ bưu chính</w:t>
            </w:r>
          </w:p>
        </w:tc>
        <w:tc>
          <w:tcPr>
            <w:tcW w:w="0" w:type="auto"/>
          </w:tcPr>
          <w:p w14:paraId="1483EAD0" w14:textId="77777777" w:rsidR="00962090" w:rsidRDefault="00962090"/>
          <w:p w14:paraId="23D3FD37" w14:textId="77777777" w:rsidR="00962090" w:rsidRDefault="00EC701F">
            <w:pPr>
              <w:spacing w:after="0" w:line="276" w:lineRule="auto"/>
            </w:pPr>
            <w:r>
              <w:rPr>
                <w:rFonts w:ascii="Times New Roman" w:eastAsia="Times New Roman" w:hAnsi="Times New Roman" w:cs="Times New Roman"/>
                <w:sz w:val="26"/>
              </w:rPr>
              <w:t>7 Ngày làm việc</w:t>
            </w:r>
          </w:p>
        </w:tc>
        <w:tc>
          <w:tcPr>
            <w:tcW w:w="0" w:type="auto"/>
          </w:tcPr>
          <w:p w14:paraId="16A5DDAE" w14:textId="77777777" w:rsidR="00962090" w:rsidRDefault="00962090"/>
          <w:p w14:paraId="7436269D" w14:textId="77777777" w:rsidR="00962090" w:rsidRDefault="00EC701F">
            <w:pPr>
              <w:spacing w:after="0" w:line="276" w:lineRule="auto"/>
            </w:pPr>
            <w:r>
              <w:rPr>
                <w:rFonts w:ascii="Times New Roman" w:eastAsia="Times New Roman" w:hAnsi="Times New Roman" w:cs="Times New Roman"/>
                <w:sz w:val="26"/>
              </w:rPr>
              <w:t>Phí :   (Thực hiện theo Thông tư số 08/2018/TT-BTC ngày 25 tháng 01 năm 2018 của Bộ Tài chính quy định mức thu, chế độ thu, nộp, quản lý và sử dụng phí trong hoạt động hóa chất.)</w:t>
            </w:r>
          </w:p>
          <w:p w14:paraId="5C743D09" w14:textId="77777777" w:rsidR="00962090" w:rsidRDefault="00EC701F">
            <w:pPr>
              <w:spacing w:after="0" w:line="276" w:lineRule="auto"/>
            </w:pPr>
            <w:r>
              <w:rPr>
                <w:rFonts w:ascii="Times New Roman" w:eastAsia="Times New Roman" w:hAnsi="Times New Roman" w:cs="Times New Roman"/>
                <w:sz w:val="26"/>
              </w:rPr>
              <w:t>Lệ phí :   (Thực hiện theo Thông tư số 08/2018/TT-BTC ngày 25 tháng 01 năm 2018 của Bộ Tài chính quy định mức thu, chế độ thu, nộp, quản lý và sử dụng phí trong hoạt động hóa chất.)</w:t>
            </w:r>
          </w:p>
        </w:tc>
        <w:tc>
          <w:tcPr>
            <w:tcW w:w="0" w:type="auto"/>
          </w:tcPr>
          <w:p w14:paraId="7256609A" w14:textId="77777777" w:rsidR="00962090" w:rsidRDefault="00962090"/>
          <w:p w14:paraId="76C4E815" w14:textId="77777777" w:rsidR="00962090" w:rsidRDefault="00EC701F">
            <w:pPr>
              <w:spacing w:after="0" w:line="276" w:lineRule="auto"/>
            </w:pPr>
            <w:r>
              <w:rPr>
                <w:rFonts w:ascii="Times New Roman" w:eastAsia="Times New Roman" w:hAnsi="Times New Roman" w:cs="Times New Roman"/>
                <w:sz w:val="26"/>
              </w:rPr>
              <w:t>07 (bảy) ngày làm việc kể từ ngày nhận đủ hồ sơ hợp lệ.</w:t>
            </w:r>
          </w:p>
        </w:tc>
      </w:tr>
    </w:tbl>
    <w:p w14:paraId="0ACF7422" w14:textId="77777777" w:rsidR="00962090" w:rsidRDefault="00EC701F">
      <w:pPr>
        <w:spacing w:before="240" w:after="0" w:line="276" w:lineRule="auto"/>
        <w:jc w:val="both"/>
      </w:pPr>
      <w:r>
        <w:rPr>
          <w:rFonts w:ascii="Times New Roman" w:eastAsia="Times New Roman" w:hAnsi="Times New Roman" w:cs="Times New Roman"/>
          <w:b/>
          <w:sz w:val="26"/>
        </w:rPr>
        <w:t xml:space="preserve">Thành phần hồ sơ: </w:t>
      </w:r>
    </w:p>
    <w:p w14:paraId="53A6F36C" w14:textId="77777777" w:rsidR="00962090" w:rsidRDefault="00EC701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55"/>
        <w:gridCol w:w="1099"/>
        <w:gridCol w:w="957"/>
      </w:tblGrid>
      <w:tr w:rsidR="00962090" w14:paraId="2B94B21B" w14:textId="77777777">
        <w:tblPrEx>
          <w:tblCellMar>
            <w:top w:w="0" w:type="dxa"/>
            <w:bottom w:w="0" w:type="dxa"/>
          </w:tblCellMar>
        </w:tblPrEx>
        <w:tc>
          <w:tcPr>
            <w:tcW w:w="6000" w:type="dxa"/>
          </w:tcPr>
          <w:p w14:paraId="46D5637B" w14:textId="77777777" w:rsidR="00962090" w:rsidRDefault="00962090"/>
          <w:p w14:paraId="03563915" w14:textId="77777777" w:rsidR="00962090" w:rsidRDefault="00EC701F">
            <w:pPr>
              <w:spacing w:after="0" w:line="276" w:lineRule="auto"/>
              <w:jc w:val="center"/>
            </w:pPr>
            <w:r>
              <w:rPr>
                <w:rFonts w:ascii="Times New Roman" w:eastAsia="Times New Roman" w:hAnsi="Times New Roman" w:cs="Times New Roman"/>
                <w:b/>
                <w:sz w:val="26"/>
              </w:rPr>
              <w:t>Tên giấy tờ</w:t>
            </w:r>
          </w:p>
        </w:tc>
        <w:tc>
          <w:tcPr>
            <w:tcW w:w="2000" w:type="dxa"/>
          </w:tcPr>
          <w:p w14:paraId="1DD8947A" w14:textId="77777777" w:rsidR="00962090" w:rsidRDefault="00962090"/>
          <w:p w14:paraId="18C4C87E" w14:textId="77777777" w:rsidR="00962090" w:rsidRDefault="00EC701F">
            <w:pPr>
              <w:spacing w:after="0" w:line="276" w:lineRule="auto"/>
              <w:jc w:val="center"/>
            </w:pPr>
            <w:r>
              <w:rPr>
                <w:rFonts w:ascii="Times New Roman" w:eastAsia="Times New Roman" w:hAnsi="Times New Roman" w:cs="Times New Roman"/>
                <w:b/>
                <w:sz w:val="26"/>
              </w:rPr>
              <w:t>Mẫu đơn, tờ khai</w:t>
            </w:r>
          </w:p>
        </w:tc>
        <w:tc>
          <w:tcPr>
            <w:tcW w:w="2000" w:type="dxa"/>
          </w:tcPr>
          <w:p w14:paraId="504C37C7" w14:textId="77777777" w:rsidR="00962090" w:rsidRDefault="00962090"/>
          <w:p w14:paraId="1704BB5E" w14:textId="77777777" w:rsidR="00962090" w:rsidRDefault="00EC701F">
            <w:pPr>
              <w:spacing w:after="0" w:line="276" w:lineRule="auto"/>
              <w:jc w:val="center"/>
            </w:pPr>
            <w:r>
              <w:rPr>
                <w:rFonts w:ascii="Times New Roman" w:eastAsia="Times New Roman" w:hAnsi="Times New Roman" w:cs="Times New Roman"/>
                <w:b/>
                <w:sz w:val="26"/>
              </w:rPr>
              <w:t>Số lượng</w:t>
            </w:r>
          </w:p>
        </w:tc>
      </w:tr>
      <w:tr w:rsidR="00962090" w14:paraId="22938683" w14:textId="77777777">
        <w:tblPrEx>
          <w:tblCellMar>
            <w:top w:w="0" w:type="dxa"/>
            <w:bottom w:w="0" w:type="dxa"/>
          </w:tblCellMar>
        </w:tblPrEx>
        <w:tc>
          <w:tcPr>
            <w:tcW w:w="0" w:type="auto"/>
          </w:tcPr>
          <w:p w14:paraId="02818F0D" w14:textId="77777777" w:rsidR="00962090" w:rsidRDefault="00962090"/>
          <w:p w14:paraId="3F59A603" w14:textId="77777777" w:rsidR="00962090" w:rsidRDefault="00EC701F">
            <w:pPr>
              <w:spacing w:after="0" w:line="276" w:lineRule="auto"/>
            </w:pPr>
            <w:r>
              <w:rPr>
                <w:rFonts w:ascii="Times New Roman" w:eastAsia="Times New Roman" w:hAnsi="Times New Roman" w:cs="Times New Roman"/>
                <w:sz w:val="26"/>
              </w:rPr>
              <w:t>- Văn bản đề nghị cấp Giấy phép xuất khẩu, nhập khẩu hóa chất Bảng quy định tại Mẫu số 02 Phụ lục II ban hành kèm theo Nghị định số 33/2024/NĐ-CP ngày 27 tháng 3 năm 2024;</w:t>
            </w:r>
          </w:p>
        </w:tc>
        <w:tc>
          <w:tcPr>
            <w:tcW w:w="0" w:type="auto"/>
          </w:tcPr>
          <w:p w14:paraId="6D429516" w14:textId="77777777" w:rsidR="00962090" w:rsidRDefault="00962090"/>
          <w:p w14:paraId="2E5E4F39" w14:textId="77777777" w:rsidR="00962090" w:rsidRDefault="00EC701F">
            <w:pPr>
              <w:spacing w:after="0" w:line="276" w:lineRule="auto"/>
            </w:pPr>
            <w:r>
              <w:rPr>
                <w:rFonts w:ascii="Times New Roman" w:eastAsia="Times New Roman" w:hAnsi="Times New Roman" w:cs="Times New Roman"/>
                <w:sz w:val="26"/>
              </w:rPr>
              <w:t>Mau so 02.docx</w:t>
            </w:r>
          </w:p>
        </w:tc>
        <w:tc>
          <w:tcPr>
            <w:tcW w:w="0" w:type="auto"/>
          </w:tcPr>
          <w:p w14:paraId="73121CA3" w14:textId="77777777" w:rsidR="00962090" w:rsidRDefault="00962090"/>
          <w:p w14:paraId="18E19EBD" w14:textId="77777777" w:rsidR="00962090" w:rsidRDefault="00EC7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2090" w14:paraId="22CF1DE8" w14:textId="77777777">
        <w:tblPrEx>
          <w:tblCellMar>
            <w:top w:w="0" w:type="dxa"/>
            <w:bottom w:w="0" w:type="dxa"/>
          </w:tblCellMar>
        </w:tblPrEx>
        <w:tc>
          <w:tcPr>
            <w:tcW w:w="0" w:type="auto"/>
          </w:tcPr>
          <w:p w14:paraId="109C1EDE" w14:textId="77777777" w:rsidR="00962090" w:rsidRDefault="00962090"/>
          <w:p w14:paraId="5058E4DE" w14:textId="77777777" w:rsidR="00962090" w:rsidRDefault="00EC701F">
            <w:pPr>
              <w:spacing w:after="0" w:line="276" w:lineRule="auto"/>
            </w:pPr>
            <w:r>
              <w:rPr>
                <w:rFonts w:ascii="Times New Roman" w:eastAsia="Times New Roman" w:hAnsi="Times New Roman" w:cs="Times New Roman"/>
                <w:sz w:val="26"/>
              </w:rPr>
              <w:lastRenderedPageBreak/>
              <w:t>- Bản sao Giấy chứng nhận đăng ký doanh nghiệp, hoặc Giấy chứng nhận đăng ký hợp tác xã hoặc Giấy chứng nhận đăng ký hộ kinh doanh</w:t>
            </w:r>
          </w:p>
        </w:tc>
        <w:tc>
          <w:tcPr>
            <w:tcW w:w="0" w:type="auto"/>
          </w:tcPr>
          <w:p w14:paraId="7D50F7A7" w14:textId="77777777" w:rsidR="00962090" w:rsidRDefault="00962090"/>
        </w:tc>
        <w:tc>
          <w:tcPr>
            <w:tcW w:w="0" w:type="auto"/>
          </w:tcPr>
          <w:p w14:paraId="2639CE29" w14:textId="77777777" w:rsidR="00962090" w:rsidRDefault="00962090"/>
          <w:p w14:paraId="12A6C48D" w14:textId="77777777" w:rsidR="00962090" w:rsidRDefault="00EC701F">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1</w:t>
            </w:r>
          </w:p>
        </w:tc>
      </w:tr>
      <w:tr w:rsidR="00962090" w14:paraId="02117D2F" w14:textId="77777777">
        <w:tblPrEx>
          <w:tblCellMar>
            <w:top w:w="0" w:type="dxa"/>
            <w:bottom w:w="0" w:type="dxa"/>
          </w:tblCellMar>
        </w:tblPrEx>
        <w:tc>
          <w:tcPr>
            <w:tcW w:w="0" w:type="auto"/>
          </w:tcPr>
          <w:p w14:paraId="7EBB0819" w14:textId="77777777" w:rsidR="00962090" w:rsidRDefault="00962090"/>
          <w:p w14:paraId="68329779" w14:textId="77777777" w:rsidR="00962090" w:rsidRDefault="00EC701F">
            <w:pPr>
              <w:spacing w:after="0" w:line="276" w:lineRule="auto"/>
            </w:pPr>
            <w:r>
              <w:rPr>
                <w:rFonts w:ascii="Times New Roman" w:eastAsia="Times New Roman" w:hAnsi="Times New Roman" w:cs="Times New Roman"/>
                <w:sz w:val="26"/>
              </w:rPr>
              <w:t>- Bản sao một trong các tài liệu sau: hợp đồng, thoả thuận mua bán, hóa đơn, vận đơn ghi rõ tên, số lượng hóa chất Bảng, thời gian dự kiến xuất khẩu, nhập khẩu và quốc gia dự kiến xuất khẩu, nhập khẩu;</w:t>
            </w:r>
          </w:p>
        </w:tc>
        <w:tc>
          <w:tcPr>
            <w:tcW w:w="0" w:type="auto"/>
          </w:tcPr>
          <w:p w14:paraId="77E9E87A" w14:textId="77777777" w:rsidR="00962090" w:rsidRDefault="00962090"/>
        </w:tc>
        <w:tc>
          <w:tcPr>
            <w:tcW w:w="0" w:type="auto"/>
          </w:tcPr>
          <w:p w14:paraId="63888342" w14:textId="77777777" w:rsidR="00962090" w:rsidRDefault="00962090"/>
          <w:p w14:paraId="07206D65" w14:textId="77777777" w:rsidR="00962090" w:rsidRDefault="00EC701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62090" w14:paraId="6F29AEC7" w14:textId="77777777">
        <w:tblPrEx>
          <w:tblCellMar>
            <w:top w:w="0" w:type="dxa"/>
            <w:bottom w:w="0" w:type="dxa"/>
          </w:tblCellMar>
        </w:tblPrEx>
        <w:tc>
          <w:tcPr>
            <w:tcW w:w="0" w:type="auto"/>
          </w:tcPr>
          <w:p w14:paraId="73FC1E1B" w14:textId="77777777" w:rsidR="00962090" w:rsidRDefault="00962090"/>
          <w:p w14:paraId="2A1BEE32" w14:textId="77777777" w:rsidR="00962090" w:rsidRDefault="00EC701F">
            <w:pPr>
              <w:spacing w:after="0" w:line="276" w:lineRule="auto"/>
            </w:pPr>
            <w:r>
              <w:rPr>
                <w:rFonts w:ascii="Times New Roman" w:eastAsia="Times New Roman" w:hAnsi="Times New Roman" w:cs="Times New Roman"/>
                <w:sz w:val="26"/>
              </w:rPr>
              <w:t>- Phiếu an toàn hóa chất (bằng tiếng Việt);</w:t>
            </w:r>
          </w:p>
        </w:tc>
        <w:tc>
          <w:tcPr>
            <w:tcW w:w="0" w:type="auto"/>
          </w:tcPr>
          <w:p w14:paraId="0C8DAC70" w14:textId="77777777" w:rsidR="00962090" w:rsidRDefault="00962090"/>
        </w:tc>
        <w:tc>
          <w:tcPr>
            <w:tcW w:w="0" w:type="auto"/>
          </w:tcPr>
          <w:p w14:paraId="321D07F9" w14:textId="77777777" w:rsidR="00962090" w:rsidRDefault="00962090"/>
          <w:p w14:paraId="1EC7B9A5" w14:textId="77777777" w:rsidR="00962090" w:rsidRDefault="00EC7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2090" w14:paraId="5B72858C" w14:textId="77777777">
        <w:tblPrEx>
          <w:tblCellMar>
            <w:top w:w="0" w:type="dxa"/>
            <w:bottom w:w="0" w:type="dxa"/>
          </w:tblCellMar>
        </w:tblPrEx>
        <w:tc>
          <w:tcPr>
            <w:tcW w:w="0" w:type="auto"/>
          </w:tcPr>
          <w:p w14:paraId="2D22FF35" w14:textId="77777777" w:rsidR="00962090" w:rsidRDefault="00962090"/>
          <w:p w14:paraId="32A551EC" w14:textId="77777777" w:rsidR="00962090" w:rsidRDefault="00EC701F">
            <w:pPr>
              <w:spacing w:after="0" w:line="276" w:lineRule="auto"/>
            </w:pPr>
            <w:r>
              <w:rPr>
                <w:rFonts w:ascii="Times New Roman" w:eastAsia="Times New Roman" w:hAnsi="Times New Roman" w:cs="Times New Roman"/>
                <w:sz w:val="26"/>
              </w:rPr>
              <w:t>- Bản sao Giấy chứng nhận sử dụng cuối cùng của cơ quan có thẩm quyền của nước nhập khẩu không phải là Quốc gia Thành viên của Công ước Cấm vũ khí hóa học (trường hợp xuất khẩu hóa chất Bảng 3 với quốc gia không phải thành viên của Công ước Cấm vũ khí hóa học).</w:t>
            </w:r>
          </w:p>
        </w:tc>
        <w:tc>
          <w:tcPr>
            <w:tcW w:w="0" w:type="auto"/>
          </w:tcPr>
          <w:p w14:paraId="0B449105" w14:textId="77777777" w:rsidR="00962090" w:rsidRDefault="00962090"/>
        </w:tc>
        <w:tc>
          <w:tcPr>
            <w:tcW w:w="0" w:type="auto"/>
          </w:tcPr>
          <w:p w14:paraId="607C2ED4" w14:textId="77777777" w:rsidR="00962090" w:rsidRDefault="00962090"/>
          <w:p w14:paraId="171D55D5" w14:textId="77777777" w:rsidR="00962090" w:rsidRDefault="00EC701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37A3C67" w14:textId="77777777" w:rsidR="00962090" w:rsidRDefault="00EC701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136C0E84" w14:textId="77777777" w:rsidR="00962090" w:rsidRDefault="00EC701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3375A24A" w14:textId="77777777" w:rsidR="00962090" w:rsidRDefault="00EC70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2DFBD89" w14:textId="77777777" w:rsidR="00962090" w:rsidRDefault="00EC70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C7703A5" w14:textId="77777777" w:rsidR="00962090" w:rsidRDefault="00EC70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CD38060" w14:textId="77777777" w:rsidR="00962090" w:rsidRDefault="00EC70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8F09586" w14:textId="77777777" w:rsidR="00962090" w:rsidRDefault="00EC70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hóa chất Bảng</w:t>
      </w:r>
    </w:p>
    <w:p w14:paraId="40A52DCA" w14:textId="77777777" w:rsidR="00962090" w:rsidRDefault="00EC701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84"/>
        <w:gridCol w:w="3287"/>
        <w:gridCol w:w="1400"/>
        <w:gridCol w:w="2740"/>
      </w:tblGrid>
      <w:tr w:rsidR="00962090" w14:paraId="5DECC6AF" w14:textId="77777777">
        <w:tblPrEx>
          <w:tblCellMar>
            <w:top w:w="0" w:type="dxa"/>
            <w:bottom w:w="0" w:type="dxa"/>
          </w:tblCellMar>
        </w:tblPrEx>
        <w:tc>
          <w:tcPr>
            <w:tcW w:w="2000" w:type="dxa"/>
          </w:tcPr>
          <w:p w14:paraId="1BDA7ED1" w14:textId="77777777" w:rsidR="00962090" w:rsidRDefault="00962090"/>
          <w:p w14:paraId="283FE900" w14:textId="77777777" w:rsidR="00962090" w:rsidRDefault="00EC701F">
            <w:pPr>
              <w:spacing w:after="0" w:line="276" w:lineRule="auto"/>
              <w:jc w:val="center"/>
            </w:pPr>
            <w:r>
              <w:rPr>
                <w:rFonts w:ascii="Times New Roman" w:eastAsia="Times New Roman" w:hAnsi="Times New Roman" w:cs="Times New Roman"/>
                <w:b/>
                <w:sz w:val="26"/>
              </w:rPr>
              <w:t>Số ký hiệu</w:t>
            </w:r>
          </w:p>
        </w:tc>
        <w:tc>
          <w:tcPr>
            <w:tcW w:w="3500" w:type="dxa"/>
          </w:tcPr>
          <w:p w14:paraId="36DA6D02" w14:textId="77777777" w:rsidR="00962090" w:rsidRDefault="00962090"/>
          <w:p w14:paraId="7494AE8E" w14:textId="77777777" w:rsidR="00962090" w:rsidRDefault="00EC701F">
            <w:pPr>
              <w:spacing w:after="0" w:line="276" w:lineRule="auto"/>
              <w:jc w:val="center"/>
            </w:pPr>
            <w:r>
              <w:rPr>
                <w:rFonts w:ascii="Times New Roman" w:eastAsia="Times New Roman" w:hAnsi="Times New Roman" w:cs="Times New Roman"/>
                <w:b/>
                <w:sz w:val="26"/>
              </w:rPr>
              <w:t>Trích yếu</w:t>
            </w:r>
          </w:p>
        </w:tc>
        <w:tc>
          <w:tcPr>
            <w:tcW w:w="1500" w:type="dxa"/>
          </w:tcPr>
          <w:p w14:paraId="06F96CB5" w14:textId="77777777" w:rsidR="00962090" w:rsidRDefault="00962090"/>
          <w:p w14:paraId="29CC1D9E" w14:textId="77777777" w:rsidR="00962090" w:rsidRDefault="00EC701F">
            <w:pPr>
              <w:spacing w:after="0" w:line="276" w:lineRule="auto"/>
              <w:jc w:val="center"/>
            </w:pPr>
            <w:r>
              <w:rPr>
                <w:rFonts w:ascii="Times New Roman" w:eastAsia="Times New Roman" w:hAnsi="Times New Roman" w:cs="Times New Roman"/>
                <w:b/>
                <w:sz w:val="26"/>
              </w:rPr>
              <w:t>Ngày ban hành</w:t>
            </w:r>
          </w:p>
        </w:tc>
        <w:tc>
          <w:tcPr>
            <w:tcW w:w="3000" w:type="dxa"/>
          </w:tcPr>
          <w:p w14:paraId="16990347" w14:textId="77777777" w:rsidR="00962090" w:rsidRDefault="00962090"/>
          <w:p w14:paraId="071F7C36" w14:textId="77777777" w:rsidR="00962090" w:rsidRDefault="00EC701F">
            <w:pPr>
              <w:spacing w:after="0" w:line="276" w:lineRule="auto"/>
              <w:jc w:val="center"/>
            </w:pPr>
            <w:r>
              <w:rPr>
                <w:rFonts w:ascii="Times New Roman" w:eastAsia="Times New Roman" w:hAnsi="Times New Roman" w:cs="Times New Roman"/>
                <w:b/>
                <w:sz w:val="26"/>
              </w:rPr>
              <w:t>Cơ quan ban hành</w:t>
            </w:r>
          </w:p>
        </w:tc>
      </w:tr>
      <w:tr w:rsidR="00962090" w14:paraId="6579AF47" w14:textId="77777777">
        <w:tblPrEx>
          <w:tblCellMar>
            <w:top w:w="0" w:type="dxa"/>
            <w:bottom w:w="0" w:type="dxa"/>
          </w:tblCellMar>
        </w:tblPrEx>
        <w:tc>
          <w:tcPr>
            <w:tcW w:w="0" w:type="auto"/>
          </w:tcPr>
          <w:p w14:paraId="5F8F01B6" w14:textId="77777777" w:rsidR="00962090" w:rsidRDefault="00962090"/>
          <w:p w14:paraId="0C4190AA" w14:textId="77777777" w:rsidR="00962090" w:rsidRDefault="00EC701F">
            <w:pPr>
              <w:spacing w:after="0" w:line="276" w:lineRule="auto"/>
            </w:pPr>
            <w:r>
              <w:rPr>
                <w:rFonts w:ascii="Times New Roman" w:eastAsia="Times New Roman" w:hAnsi="Times New Roman" w:cs="Times New Roman"/>
                <w:sz w:val="26"/>
              </w:rPr>
              <w:t>Luật Hóa chất</w:t>
            </w:r>
          </w:p>
        </w:tc>
        <w:tc>
          <w:tcPr>
            <w:tcW w:w="0" w:type="auto"/>
          </w:tcPr>
          <w:p w14:paraId="4A5792AA" w14:textId="77777777" w:rsidR="00962090" w:rsidRDefault="00962090"/>
          <w:p w14:paraId="1CA2537C" w14:textId="77777777" w:rsidR="00962090" w:rsidRDefault="00EC701F">
            <w:pPr>
              <w:spacing w:after="0" w:line="276" w:lineRule="auto"/>
            </w:pPr>
            <w:r>
              <w:rPr>
                <w:rFonts w:ascii="Times New Roman" w:eastAsia="Times New Roman" w:hAnsi="Times New Roman" w:cs="Times New Roman"/>
                <w:sz w:val="26"/>
              </w:rPr>
              <w:t>06/2007/QH12</w:t>
            </w:r>
          </w:p>
        </w:tc>
        <w:tc>
          <w:tcPr>
            <w:tcW w:w="0" w:type="auto"/>
          </w:tcPr>
          <w:p w14:paraId="1A6979B7" w14:textId="77777777" w:rsidR="00962090" w:rsidRDefault="00962090"/>
          <w:p w14:paraId="5B6F27C3" w14:textId="77777777" w:rsidR="00962090" w:rsidRDefault="00EC701F">
            <w:pPr>
              <w:spacing w:after="0" w:line="276" w:lineRule="auto"/>
            </w:pPr>
            <w:r>
              <w:rPr>
                <w:rFonts w:ascii="Times New Roman" w:eastAsia="Times New Roman" w:hAnsi="Times New Roman" w:cs="Times New Roman"/>
                <w:sz w:val="26"/>
              </w:rPr>
              <w:t>21-11-2007</w:t>
            </w:r>
          </w:p>
        </w:tc>
        <w:tc>
          <w:tcPr>
            <w:tcW w:w="0" w:type="auto"/>
          </w:tcPr>
          <w:p w14:paraId="52554C37" w14:textId="77777777" w:rsidR="00962090" w:rsidRDefault="00962090"/>
          <w:p w14:paraId="2D59B4CC" w14:textId="77777777" w:rsidR="00962090" w:rsidRDefault="00EC701F">
            <w:pPr>
              <w:spacing w:after="0" w:line="276" w:lineRule="auto"/>
            </w:pPr>
            <w:r>
              <w:rPr>
                <w:rFonts w:ascii="Times New Roman" w:eastAsia="Times New Roman" w:hAnsi="Times New Roman" w:cs="Times New Roman"/>
                <w:sz w:val="26"/>
              </w:rPr>
              <w:t>Quốc Hội</w:t>
            </w:r>
          </w:p>
        </w:tc>
      </w:tr>
      <w:tr w:rsidR="00962090" w14:paraId="7148F158" w14:textId="77777777">
        <w:tblPrEx>
          <w:tblCellMar>
            <w:top w:w="0" w:type="dxa"/>
            <w:bottom w:w="0" w:type="dxa"/>
          </w:tblCellMar>
        </w:tblPrEx>
        <w:tc>
          <w:tcPr>
            <w:tcW w:w="0" w:type="auto"/>
          </w:tcPr>
          <w:p w14:paraId="08462757" w14:textId="77777777" w:rsidR="00962090" w:rsidRDefault="00962090"/>
          <w:p w14:paraId="065FE157" w14:textId="77777777" w:rsidR="00962090" w:rsidRDefault="00EC701F">
            <w:pPr>
              <w:spacing w:after="0" w:line="276" w:lineRule="auto"/>
            </w:pPr>
            <w:r>
              <w:rPr>
                <w:rFonts w:ascii="Times New Roman" w:eastAsia="Times New Roman" w:hAnsi="Times New Roman" w:cs="Times New Roman"/>
                <w:sz w:val="26"/>
              </w:rPr>
              <w:t>33/2024/NĐ-CP</w:t>
            </w:r>
          </w:p>
        </w:tc>
        <w:tc>
          <w:tcPr>
            <w:tcW w:w="0" w:type="auto"/>
          </w:tcPr>
          <w:p w14:paraId="27548AF1" w14:textId="77777777" w:rsidR="00962090" w:rsidRDefault="00962090"/>
          <w:p w14:paraId="71630C33" w14:textId="77777777" w:rsidR="00962090" w:rsidRDefault="00EC701F">
            <w:pPr>
              <w:spacing w:after="0" w:line="276" w:lineRule="auto"/>
            </w:pPr>
            <w:r>
              <w:rPr>
                <w:rFonts w:ascii="Times New Roman" w:eastAsia="Times New Roman" w:hAnsi="Times New Roman" w:cs="Times New Roman"/>
                <w:sz w:val="26"/>
              </w:rPr>
              <w:t>Nghị định số 33/2024/NĐ</w:t>
            </w:r>
          </w:p>
        </w:tc>
        <w:tc>
          <w:tcPr>
            <w:tcW w:w="0" w:type="auto"/>
          </w:tcPr>
          <w:p w14:paraId="7FD7F9C2" w14:textId="77777777" w:rsidR="00962090" w:rsidRDefault="00962090"/>
          <w:p w14:paraId="1B9583C9" w14:textId="77777777" w:rsidR="00962090" w:rsidRDefault="00EC701F">
            <w:pPr>
              <w:spacing w:after="0" w:line="276" w:lineRule="auto"/>
            </w:pPr>
            <w:r>
              <w:rPr>
                <w:rFonts w:ascii="Times New Roman" w:eastAsia="Times New Roman" w:hAnsi="Times New Roman" w:cs="Times New Roman"/>
                <w:sz w:val="26"/>
              </w:rPr>
              <w:t>27-03-2024</w:t>
            </w:r>
          </w:p>
        </w:tc>
        <w:tc>
          <w:tcPr>
            <w:tcW w:w="0" w:type="auto"/>
          </w:tcPr>
          <w:p w14:paraId="51ED76AF" w14:textId="77777777" w:rsidR="00962090" w:rsidRDefault="00962090"/>
          <w:p w14:paraId="1DEEE80D" w14:textId="77777777" w:rsidR="00962090" w:rsidRDefault="00EC701F">
            <w:pPr>
              <w:spacing w:after="0" w:line="276" w:lineRule="auto"/>
            </w:pPr>
            <w:r>
              <w:rPr>
                <w:rFonts w:ascii="Times New Roman" w:eastAsia="Times New Roman" w:hAnsi="Times New Roman" w:cs="Times New Roman"/>
                <w:sz w:val="26"/>
              </w:rPr>
              <w:t>Chính phủ</w:t>
            </w:r>
          </w:p>
        </w:tc>
      </w:tr>
      <w:tr w:rsidR="00962090" w14:paraId="3F1DFCBF" w14:textId="77777777">
        <w:tblPrEx>
          <w:tblCellMar>
            <w:top w:w="0" w:type="dxa"/>
            <w:bottom w:w="0" w:type="dxa"/>
          </w:tblCellMar>
        </w:tblPrEx>
        <w:tc>
          <w:tcPr>
            <w:tcW w:w="0" w:type="auto"/>
          </w:tcPr>
          <w:p w14:paraId="165FA6C5" w14:textId="77777777" w:rsidR="00962090" w:rsidRDefault="00962090"/>
          <w:p w14:paraId="6E8D9952" w14:textId="77777777" w:rsidR="00962090" w:rsidRDefault="00EC701F">
            <w:pPr>
              <w:spacing w:after="0" w:line="276" w:lineRule="auto"/>
            </w:pPr>
            <w:r>
              <w:rPr>
                <w:rFonts w:ascii="Times New Roman" w:eastAsia="Times New Roman" w:hAnsi="Times New Roman" w:cs="Times New Roman"/>
                <w:sz w:val="26"/>
              </w:rPr>
              <w:t>nghị định 146/2025</w:t>
            </w:r>
          </w:p>
        </w:tc>
        <w:tc>
          <w:tcPr>
            <w:tcW w:w="0" w:type="auto"/>
          </w:tcPr>
          <w:p w14:paraId="493FE31D" w14:textId="77777777" w:rsidR="00962090" w:rsidRDefault="00962090"/>
          <w:p w14:paraId="32F8A0FC" w14:textId="77777777" w:rsidR="00962090" w:rsidRDefault="00EC701F">
            <w:pPr>
              <w:spacing w:after="0" w:line="276" w:lineRule="auto"/>
            </w:pPr>
            <w:r>
              <w:rPr>
                <w:rFonts w:ascii="Times New Roman" w:eastAsia="Times New Roman" w:hAnsi="Times New Roman" w:cs="Times New Roman"/>
                <w:sz w:val="26"/>
              </w:rPr>
              <w:t>Nghị định số 146/2025/NĐ-CP</w:t>
            </w:r>
          </w:p>
        </w:tc>
        <w:tc>
          <w:tcPr>
            <w:tcW w:w="0" w:type="auto"/>
          </w:tcPr>
          <w:p w14:paraId="0744A809" w14:textId="77777777" w:rsidR="00962090" w:rsidRDefault="00962090"/>
          <w:p w14:paraId="6FEF157E" w14:textId="77777777" w:rsidR="00962090" w:rsidRDefault="00EC701F">
            <w:pPr>
              <w:spacing w:after="0" w:line="276" w:lineRule="auto"/>
            </w:pPr>
            <w:r>
              <w:rPr>
                <w:rFonts w:ascii="Times New Roman" w:eastAsia="Times New Roman" w:hAnsi="Times New Roman" w:cs="Times New Roman"/>
                <w:sz w:val="26"/>
              </w:rPr>
              <w:t>12-06-2025</w:t>
            </w:r>
          </w:p>
        </w:tc>
        <w:tc>
          <w:tcPr>
            <w:tcW w:w="0" w:type="auto"/>
          </w:tcPr>
          <w:p w14:paraId="421873C4" w14:textId="77777777" w:rsidR="00962090" w:rsidRDefault="00962090"/>
        </w:tc>
      </w:tr>
    </w:tbl>
    <w:p w14:paraId="7C75FD5B" w14:textId="77777777" w:rsidR="00962090" w:rsidRDefault="00EC701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Tổ chức, cá nhân chỉ được xuất khẩu, nhập khẩu hóa chất Bảng 1, hóa chất Bảng 2 từ các Quốc gia Thành viên của Công ước Cấm vũ khí hóa học được quy định tại Nghị định này. Trường hợp việc xuất khẩu hóa chất Bảng 3 được thực hiện với tổ chức, cá nhân của quốc gia không phải là thành viên của Công ước thì phải có Giấy chứng nhận sử dụng cuối cùng của cơ quan có thẩm quyền của quốc gia này.  - Tổ chức, cá nhân xuất khẩu, nhập khẩu hóa chất Bảng phải có giấy phép do cơ quan có thẩm quyền cấp. Giấy phép xuất k</w:t>
      </w:r>
      <w:r>
        <w:rPr>
          <w:rFonts w:ascii="Times New Roman" w:eastAsia="Times New Roman" w:hAnsi="Times New Roman" w:cs="Times New Roman"/>
          <w:sz w:val="26"/>
        </w:rPr>
        <w:t>hẩu, nhập khẩu hóa chất Bảng là điều kiện để thông quan khi xuất khẩu, nhập khẩu hóa chất Bảng. - Tổ chức, cá nhân chỉ được phép nhập khẩu hóa chất Bảng để kinh doanh sau khi được cơ quan có thẩm quyền cấp Giấy phép kinh doanh hóa chất Bảng.  - Tổ chức, cá nhân xuất khẩu, nhập khẩu hóa chất Bảng thực hiện các quy định về báo cáo tại Điều 23, 24 và 25 Nghị định số 33/2024/NĐ-CP ngày 27 tháng 3 năm 2024.; thực hiện các quy định về thanh tra, kiểm tra tại Điều 34 và 35 Nghị định số 33/2024/NĐ-CP.  - Tổ chức</w:t>
      </w:r>
      <w:r>
        <w:rPr>
          <w:rFonts w:ascii="Times New Roman" w:eastAsia="Times New Roman" w:hAnsi="Times New Roman" w:cs="Times New Roman"/>
          <w:sz w:val="26"/>
        </w:rPr>
        <w:t>, cá nhân nhập khẩu hóa chất Bảng để sử dụng trong quá trình sản xuất phải thực hiện các yêu cầu quy định tại Điều 21 và 22  Nghị định số 33/2024/NĐ-CP ngày 27 tháng 3 năm 2024. - Tổ chức, cá nhân đã được cấp Giấy phép nhập khẩu hóa chất Bảng không phải thực hiện các quy định về khai báo hóa chất thuộc Danh mục hóa chất phải khai báo theo quy định của Luật Hóa chất và Nghị định số 113/2014/NĐ-CP, được sửa đổi, bổ sung tại Nghị định số 82/2022/NĐ-CP.</w:t>
      </w:r>
    </w:p>
    <w:p w14:paraId="55858152" w14:textId="77777777" w:rsidR="00962090" w:rsidRDefault="00EC70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Hóa chất</w:t>
      </w:r>
    </w:p>
    <w:p w14:paraId="7DBF0AF7" w14:textId="77777777" w:rsidR="00962090" w:rsidRDefault="00EC70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https://thutuc.dichvucong.gov.vn/p/home/dvc-tthc-thu-tuc-hanh-chinh-chi-tiet.html?ma_thu_tuc=865</w:t>
      </w:r>
    </w:p>
    <w:sectPr w:rsidR="0096209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2090"/>
    <w:rsid w:val="00962090"/>
    <w:rsid w:val="00C14FC1"/>
    <w:rsid w:val="00EC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B210"/>
  <w15:docId w15:val="{42803527-CB7A-4C95-895A-A7735CE7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2025-11-27T16:23:00Z</dcterms:created>
  <dcterms:modified xsi:type="dcterms:W3CDTF">2025-11-27T16:23:00Z</dcterms:modified>
</cp:coreProperties>
</file>