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2.000307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3278/QĐ-BGDĐT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Cho phép thành lập cơ sở giáo dục đại học có vốn đầu tư nước ngoài, phân hiệu của cơ sở giáo dục đại học nước ngoài tại Việt Nam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đào tạo với nước ngoài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Nhà đầu tư nộp hồ sơ cho Bộ Giáo dục và Đào tạo</w:t>
      </w:r>
    </w:p>
    <w:p>
      <w:pPr>
        <w:spacing w:after="0" w:before="0" w:lineRule="auto" w:line="276"/>
        <w:jc w:val="both"/>
      </w:pPr>
      <w:r>
        <w:rPr>
          <w:rFonts w:ascii="Times New Roman" w:hAnsi="Times New Roman" w:cs="Times New Roman" w:eastAsia="Times New Roman"/>
          <w:b w:val="false"/>
          <w:sz w:val="26"/>
        </w:rPr>
        <w:t>Bước 2: Trong thời hạn 05 ngày làm việc, kể từ ngày nhận được hồ sơ, Bộ GDĐT có trách nhiệm kiểm tra tính hợp lệ của hồ sơ và gửi hồ sơ xin ý kiến của các cơ quan, đơn vị có liên quan.
Trường hợp hồ sơ không hợp lệ, trong thời hạn 05 ngày làm việc kể từ ngày nhận hồ sơ, Bộ GDĐT thông báo bằng văn bản trực tiếp hoặc qua dịch vụ bưu chính, thư điện tử cho nhà đầu tư biết để sửa đổi, bổ sung hồ sơ.</w:t>
      </w:r>
    </w:p>
    <w:p>
      <w:pPr>
        <w:spacing w:after="0" w:before="0" w:lineRule="auto" w:line="276"/>
        <w:jc w:val="both"/>
      </w:pPr>
      <w:r>
        <w:rPr>
          <w:rFonts w:ascii="Times New Roman" w:hAnsi="Times New Roman" w:cs="Times New Roman" w:eastAsia="Times New Roman"/>
          <w:b w:val="false"/>
          <w:sz w:val="26"/>
        </w:rPr>
        <w:t>Bước 3: Trong thời hạn 10 ngày làm việc, kể từ ngày nhận được công văn xin ý kiến của Bộ GDĐT, cơ quan, đơn vị được hỏi ý kiến phải có văn bản trả lời.</w:t>
      </w:r>
    </w:p>
    <w:p>
      <w:pPr>
        <w:spacing w:after="0" w:before="0" w:lineRule="auto" w:line="276"/>
        <w:jc w:val="both"/>
      </w:pPr>
      <w:r>
        <w:rPr>
          <w:rFonts w:ascii="Times New Roman" w:hAnsi="Times New Roman" w:cs="Times New Roman" w:eastAsia="Times New Roman"/>
          <w:b w:val="false"/>
          <w:sz w:val="26"/>
        </w:rPr>
        <w:t>Bước 4: Trong thời hạn 30 ngày làm việc, kể từ ngày nhận đủ hồ sơ hợp lệ, Bộ GDĐT lập báo cáo thẩm định hồ sơ, trình Thủ tướng Chính phủ  xem xét, quyết định cho phép thành lập cơ sở giáo dục đại học có vốn đầu tư nước ngoài.
Trường hợp hồ sơ không được chấp thuận, trong thời hạn 05 ngày làm việc, kể từ ngày nhận được ý kiến của các cấp có thẩm quyền, Bộ GDĐT thông báo bằng văn bản cho nhà đầu tư, trong đó nêu rõ lý do.</w:t>
      </w:r>
    </w:p>
    <w:p>
      <w:pPr>
        <w:spacing w:after="0" w:before="0" w:lineRule="auto" w:line="276"/>
        <w:jc w:val="both"/>
      </w:pPr>
      <w:r>
        <w:rPr>
          <w:rFonts w:ascii="Times New Roman" w:hAnsi="Times New Roman" w:cs="Times New Roman" w:eastAsia="Times New Roman"/>
          <w:b w:val="false"/>
          <w:sz w:val="26"/>
        </w:rPr>
        <w:t>Trường hợp cơ sở giáo dục đã được cấp giấy phép đầu tư và hoạt động trước khi Nghị định 86/2018/NĐ-CP và Nghị định 124/2024/NĐ-CP có hiệu lực nhưng chưa được cấp Quyết định cho phép thành lập và Quyết định cho phép hoạt động, nếu đáp ứng đầy đủ các yêu cầu về thành lập, hoạt động và các yêu cầu về bảo đảm chất lượng theo quy định tại Nghị định số 86/2018/NĐ-CP và Nghị định 124/2024/NĐ-CP thì trong thời gian 01 năm kể từ ngày Nghị định 124/2024/NĐ-CP có hiệu lực, nhà đầu tư phải lựa chọn loại hình theo quy định tại Nghị định số 86/2018/NĐ-CP và Nghị định 124/2024/NĐ-CP, hoàn thiện hồ sơ, gửi Bộ Giáo dục và Đào tạo để trình Thủ tướng Chính phủ ra Quyết định cho phép thành lập; Bộ Giáo dục và Đào tạo cấp Quyết định cho phép hoạt động.</w:t>
      </w:r>
    </w:p>
    <w:p>
      <w:pPr>
        <w:spacing w:after="0" w:before="0" w:lineRule="auto" w:line="276"/>
        <w:jc w:val="both"/>
      </w:pPr>
      <w:r>
        <w:rPr>
          <w:rFonts w:ascii="Times New Roman" w:hAnsi="Times New Roman" w:cs="Times New Roman" w:eastAsia="Times New Roman"/>
          <w:b w:val="false"/>
          <w:sz w:val="26"/>
        </w:rPr>
        <w:t>Đối với những cơ sở giáo dục đã được cấp giấy phép đầu tư và hoạt động trước khi Nghị định Nghị định 86/2018/NĐ-CP và Nghị định 124/2024/NĐ-CP có hiệu lực nhưng chưa đáp ứng đầy đủ các yêu cầu về thành lập, hoạt động và các yêu cầu về bảo đảm chất lượng theo quy định tại Nghị định số 86/2018/NĐ-CP và Nghị định 124/2024/NĐ-CP, nhà đầu tư phải hoàn thành các thủ tục liên quan đến đầu tư theo quy định của Luật Đầu tư, thủ tục cho phép thành lập và thủ tục cho phép hoạt động theo quy định tại Nghị định số 86/2018/NĐ-CP và Nghị định 124/2024/NĐ-CP.</w:t>
      </w:r>
    </w:p>
    <w:p>
      <w:pPr>
        <w:spacing w:after="0" w:before="0" w:lineRule="auto" w:line="276"/>
        <w:jc w:val="both"/>
      </w:pPr>
      <w:r>
        <w:rPr>
          <w:rFonts w:ascii="Times New Roman" w:hAnsi="Times New Roman" w:cs="Times New Roman" w:eastAsia="Times New Roman"/>
          <w:b w:val="false"/>
          <w:sz w:val="26"/>
        </w:rPr>
        <w:t>Trong thời gian 01 năm kể từ ngày Nghị định này có hiệu lực, nếu cơ sở giáo dục không được cấp Giấy chứng nhận đầu tư theo quy định của Luật Đầu tư thì phải dừng tuyển sinh.
Trong thời gian 05 năm kể từ ngày Nghị định này có hiệu lực, nếu cơ sở giáo dục không được cấp Quyết định cho phép thành lập và Quyết định cho phép hoạt động thì phải chấm dứt hoạt động và chịu trách nhiệm bảo đảm quyền hợp pháp của người học, nhà giáo, cán bộ quản lý, nhân viên và các nghĩa vụ, trách nhiệm khác theo quy định của pháp luật.</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30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30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30 ngày làm việc,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Trường hợp cơ sở giáo dục có vốn đầu tư nước ngoài đã được cấp Giấy chứng nhận đầu tư đồng thời là Giấy chứng nhận đăng ký kinh doanh và Giấy phép hoạt động giáo dục trước ngày Nghị định số 86/2018/NĐ-CP có hiệu lực thì phải chuẩn bị hồ sơ như sau</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cho phép thành lập cơ sở giáo dục có vốn đầu tư nước ngoài</w:t>
            </w:r>
          </w:p>
        </w:tc>
        <w:tc>
          <w:p/>
          <w:p>
            <w:pPr>
              <w:spacing w:after="0" w:before="0" w:lineRule="auto" w:line="276"/>
              <w:jc w:val="left"/>
            </w:pPr>
            <w:r>
              <w:rPr>
                <w:rFonts w:ascii="Times New Roman" w:hAnsi="Times New Roman" w:cs="Times New Roman" w:eastAsia="Times New Roman"/>
                <w:b w:val="false"/>
                <w:sz w:val="26"/>
              </w:rPr>
              <w:t>Mẫu số 13.docx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sao có chứng thực hoặc bản sao kèm theo bản gốc để đối chiếu giấy chứng nhận đăng ký đầu tư. Trường hợp cơ quan có thẩm quyền khai thác, chia sẻ được dữ liệu từ Bộ Kế hoạch và Đầu tư thì cá nhân, tổ chức không phải cung cấp thành phần hồ sơ này</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Đề án thành lập cơ sở giáo dục, trong đó xác định rõ: tên gọi của cơ sở giáo dục, mục tiêu, nhiệm vụ giáo dục; phạm vi hoạt động giáo dục; văn bằng, chứng chỉ sẽ cấp; dự kiến cơ cấu bộ máy tổ chức, quản lý, điều hành; dự kiến cụ thể kế hoạch xây dựng, phát triển và quy mô đào tạo của cơ sở giáo dục trong từng giai đoạn, trong đó làm rõ khả năng đáp ứng các nội dung đảm bảo chất lượng giáo dục phù hợp với quy định tại các Điều 36,37,38 của Nghị định số 86/2018/NĐ-CP (sửa đổi, bổ sung tại Nghị định 124/2024/NĐ-CP)</w:t>
            </w:r>
          </w:p>
        </w:tc>
        <w:tc>
          <w:p/>
          <w:p>
            <w:pPr>
              <w:spacing w:after="0" w:before="0" w:lineRule="auto" w:line="276"/>
              <w:jc w:val="left"/>
            </w:pPr>
            <w:r>
              <w:rPr>
                <w:rFonts w:ascii="Times New Roman" w:hAnsi="Times New Roman" w:cs="Times New Roman" w:eastAsia="Times New Roman"/>
                <w:b w:val="false"/>
                <w:sz w:val="26"/>
              </w:rPr>
              <w:t>Mẫu số 14.docx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sao có chứng thực hoặc bản sao kèm theo bản gốc để đối chiếu của văn bản chấp thuận cho thuê đất của Ủy ban nhân dân cấp tỉnh đối với trường hợp xây dựng cơ sở vật chất hoặc thỏa thuận về nguyên tắc thuê cơ sở vật chất sẵn có phù hợp với quy định tại khoản 5 Điều 36 Nghị định này và các giấy tờ pháp lý liên quan. Trường hợp cơ quan có thẩm quyền khai thác được dữ liệu từ Cơ sở dữ liệu của địa phương hoặc của cơ quan nhà nước thì cá nhân, tổ chức không phải cung cấp thành phần hồ sơ này</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Kế hoạch về cơ sở vật chất của cơ sở giáo dục hoặc dự án đầu tư xây dựng cơ sở vật chất, bao gồm phần thuyết minh, thiết kế chi tiết cơ sở giáo dục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Văn bản chứng minh năng lực tài chính theo quy định tại Điều 35 Nghị định số 86/2018/NĐ-CP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Đối với hồ sơ đề nghị cho phép thành lập phân hiệu của cơ sở giáo dục đại học nước ngoài tại Việt Nam phải bổ sung thông tin về vị trí xếp hạng thuộc nhóm 500 cơ sở giáo dục đại học hàng đầu thế giới, văn bản kiểm định chất lượng của cơ sở giáo dục đại học nước ngoài xin thành lập phân hiệu còn hiệu lực hoặc văn bản của cơ quan có thẩm quyền của nước ngoài cho phép đào tạo và cấp văn bằng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Trường hợp cơ sở giáo dục đã được cấp giấy phép đầu tư và hoạt động trước khi Nghị định 86/2018/NĐ-CP và Nghị định 124/2024/NĐ-CP có hiệu lực nhưng chưa được cấp Quyết định cho phép thành lập và Quyết định cho phép hoạt động, nếu đáp ứng đầy đủ các yêu cầu về thành lập, hoạt động và các yêu cầu về bảo đảm chất lượng theo quy định tại Nghị định số 86/2018/NĐ-CP và Nghị định này thì trong thời gian 01 năm kể từ ngày Nghị định này có hiệu lực, nhà đầu tư phải lựa chọn loại hình theo quy định tại Nghị định số 86/2018/NĐ-CP và Nghị định này, hoàn thiện hồ sơ với thành phần như sau</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Công văn đề nghị (theo Mẫu số 48 tại Phụ lục kèm theo Nghị định 124/2024/NĐ-CP)</w:t>
            </w:r>
          </w:p>
        </w:tc>
        <w:tc>
          <w:p/>
          <w:p>
            <w:pPr>
              <w:spacing w:after="0" w:before="0" w:lineRule="auto" w:line="276"/>
              <w:jc w:val="left"/>
            </w:pPr>
            <w:r>
              <w:rPr>
                <w:rFonts w:ascii="Times New Roman" w:hAnsi="Times New Roman" w:cs="Times New Roman" w:eastAsia="Times New Roman"/>
                <w:b w:val="false"/>
                <w:sz w:val="26"/>
              </w:rPr>
              <w:t>Mẫu số 48.docx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sao có chứng thực hoặc bản sao kèm theo bản gốc để đối chiếu giấy chứng nhận đăng ký đầu tư</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sao có chứng thực hoặc bản sao kèm theo bản gốc để đối chiếu của văn bản chấp thuận cho thuê đất hoặc cho thuê cơ sở vật chất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Giấy chứng nhận kiểm định chất lượng giáo dục hoặc giấy tờ công nhận chất lượng giáo dục của cơ quan có thẩm quyền kèm theo hồ sơ kiểm định chất lượng giáo dục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Quy chế tổ chức, hoạt động của cơ sở GD</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Người nước ngoài,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Giáo dục và Đào tạo, Thủ tướng Chính phủ</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Thủ tướng Chính phủ</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Quyết định cho phép thành lập cơ sở giáo dục đại học có vốn đầu tư nước ngoài, phân hiệu của cơ sở giáo dục đại học nước ngoài tại Việt Nam</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xml:space="preserve">86/2018/NĐ-CP </w:t>
            </w:r>
          </w:p>
        </w:tc>
        <w:tc>
          <w:p/>
          <w:p>
            <w:pPr>
              <w:spacing w:after="0" w:before="0" w:lineRule="auto" w:line="276"/>
              <w:jc w:val="left"/>
            </w:pPr>
            <w:r>
              <w:rPr>
                <w:rFonts w:ascii="Times New Roman" w:hAnsi="Times New Roman" w:cs="Times New Roman" w:eastAsia="Times New Roman"/>
                <w:b w:val="false"/>
                <w:sz w:val="26"/>
              </w:rPr>
              <w:t>quy định về hợp tác, đầu tư của nước ngoài trong lĩnh vực giáo dục</w:t>
            </w:r>
          </w:p>
        </w:tc>
        <w:tc>
          <w:p/>
          <w:p>
            <w:pPr>
              <w:spacing w:after="0" w:before="0" w:lineRule="auto" w:line="276"/>
              <w:jc w:val="left"/>
            </w:pPr>
            <w:r>
              <w:rPr>
                <w:rFonts w:ascii="Times New Roman" w:hAnsi="Times New Roman" w:cs="Times New Roman" w:eastAsia="Times New Roman"/>
                <w:b w:val="false"/>
                <w:sz w:val="26"/>
              </w:rPr>
              <w:t>06-06-2018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124/2024/NĐ-CP</w:t>
            </w:r>
          </w:p>
        </w:tc>
        <w:tc>
          <w:p/>
          <w:p>
            <w:pPr>
              <w:spacing w:after="0" w:before="0" w:lineRule="auto" w:line="276"/>
              <w:jc w:val="left"/>
            </w:pPr>
            <w:r>
              <w:rPr>
                <w:rFonts w:ascii="Times New Roman" w:hAnsi="Times New Roman" w:cs="Times New Roman" w:eastAsia="Times New Roman"/>
                <w:b w:val="false"/>
                <w:sz w:val="26"/>
              </w:rPr>
              <w:t>Nghị định số 124/2024/NĐ-CP ngày 05 tháng 10 năm 2024 của Chính phủ sửa đổi, bổ sung một số điều của Nghị định số 86/2018/NĐ-CP ngày 06 tháng 6 năm 2018 của Chính phủ quy định về hợp tác, đầu tư của nước ngoài trong lĩnh vực giáo dục</w:t>
            </w:r>
          </w:p>
        </w:tc>
        <w:tc>
          <w:p/>
          <w:p>
            <w:pPr>
              <w:spacing w:after="0" w:before="0" w:lineRule="auto" w:line="276"/>
              <w:jc w:val="left"/>
            </w:pPr>
            <w:r>
              <w:rPr>
                <w:rFonts w:ascii="Times New Roman" w:hAnsi="Times New Roman" w:cs="Times New Roman" w:eastAsia="Times New Roman"/>
                <w:b w:val="false"/>
                <w:sz w:val="26"/>
              </w:rPr>
              <w:t>05-10-2024</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5.10.1. Năng lực của nhà đầu tư
a) Dự án đầu tư thành lập cơ sở giáo dục đại học có vốn đầu tư nước ngoài phải có tổng số vốn đầu tư tối thiểu là 1.000 tỷ đồng (không bao gồm các chi phí sử dụng đất). Tổ chức kinh tế có vốn đầu tư nước ngoài là chủ đầu tư dự án thực hiện việc chứng minh khả năng tài chính theo quy định của Luật đầu tư. Đến thời điểm thẩm định cho phép thành lập trường đại học, giá trị đầu tư phải thực hiện được trên 500 tỷ đồng.
b) Đối với các cơ sở giáo dục đại học có vốn đầu tư nước ngoài không xây dựng cơ sở vật chất mới mà chỉ thuê lại hoặc do bên Việt Nam góp vốn bằng cơ sở vật chất sẵn có để triển khai hoạt động thì mức đầu tư ít nhất phải đạt 70% mức quy định đối với dự án đầu tư thành lập cơ sở giáo dục đại học có vốn đầu tư nước ngoài. Đến thời điểm thẩm định cho phép hoạt động giáo dục, giá trị đầu tư phải thực hiện được trên 50% tổng số vốn đầu tư và nhà đầu tư phải cam kết đầu tư đủ số vốn trong thời hạn 5 năm kể từ ngày có quyết định cho phép hoạt động.
c) Dự án đầu tư xin thành lập phân hiệu của cơ sở giáo dục đại học nước ngoài tại Việt Nam phải có vốn đầu tư tối thiểu là 500 tỷ đồng (không bao gồm các chi phí sử dụng đất). Đến thời điểm thẩm định cho phép thành lập phân hiệu trường đại học, giá trị đầu tư phải thực hiện được trên 250 tỷ đồng
d) Cơ sở giáo dục đại học nước ngoài đầu tư thành lập phân hiệu tại Việt Nam phải được thành lập và hoạt động hợp pháp ở nước ngoài,  thuộc nhóm 500 cơ sở giáo dục đại học được xếp thứ hạng cao nhất trong các bảng xếp hạng cơ sở giáo dục đại học có uy tín trên thế giới của một trong ba năm gần nhất 
5.10.2. Cơ sở vật chất, thiết bị:
5.10.2.1. Đối với cơ sở giáo dục đại học có vốn đầu tư nước ngoài tại Việt Nam:
a) Diện tích đất xây dựng cơ sở giáo dục đại học có vốn đầu tư nước ngoài không thấp hơn mức quy định về diện đất xây dựng cơ sở giáo dục đại học do nhà đầu tư trong nước đầu tư và bảo đảm hoạt động; diện tích đất xây dựng phân hiệu của cơ sở giáo dục đại học có vốn đầu tư nước ngoài không thấp hơn mức quy định về diện đất xây dựng phân hiệu của cơ sở giáo dục đại học do nhà đầu tư trong nước đầu tư và bảo đảm hoạt động;
b) Diện tích xây nhà bình quân ít nhất là 09 m2/sinh viên, trong đó diện tích học tập ít nhất là 06 m2/sinh viên, diện tích nhà ở và sinh hoạt của sinh viên ít nhất là 03 m2/sinh viên;
c) Có đủ số giảng đường, phòng học, phòng chức năng phù hợp và đáp ứng yêu cầu đào tạo theo ngành và phương thức tổ chức đào tạo;
d) Có đủ phòng làm việc, khu hành chính và ban giám hiệu bảo đảm đáp ứng được cơ cấu tổ chức phòng, ban, khoa, bộ môn chuyên môn, bảo đảm diện tích ít nhất là 08 m2/người;
đ) Có hội trường, thư viện, cơ sở thí nghiệm, thực tập, thực hành và các cơ sở vật chất khác đáp ứng yêu cầu của chương trình đào tạo và hoạt động khoa học - công nghệ;
e) Có nhà ăn, các công trình xây dựng phục vụ hoạt động giải trí, thể thao, văn hóa và các công trình y tế, dịch vụ để phục vụ sinh hoạt cho cán bộ, giảng viên và sinh viên;
g) Có khu công trình kỹ thuật, nhà để xe ô tô, xe máy, xe đạp.
5.10.2.2. Thuê cơ sở vật chất:
Cơ sở giáo dục đại học có vốn đầu tư nước ngoài được phép thuê cơ sở vật chất ổn định theo chu kỳ thời gian ít nhất 05 năm và phải bảo đảm cơ sở vật chất đáp ứng quy định đối với cơ sở giáo dục đại học có vốn đầu tư nước ngoài.
5.10.3. Chương trình giáo dục:
5.10.3.1. Chương trình giáo dục nước ngoài được thực hiện tại Việt Nam phải bảo đảm các yêu cầu sau: 
a) Được cơ quan, tổ chức có thẩm quyền về giáo dục của nước sở tại công nhận hoặc kiểm định chương trình giáo dục đạt tiêu chuẩn chất lượng theo tiêu chuẩn nước sở tại; được giảng dạy trực tiếp ít nhất 05 năm ở nước sở tại tính đến ngày nộp hồ sơ đăng ký hoạt động; được cơ sở, tổ chức giáo dục nước ngoài sở hữu chương trình giáo dục chấp thuận cho phép sử dụng tại Việt Nam;
b) Không có nội dung gây phương hại đến quốc phòng, an ninh quốc gia, lợi ích cộng đồng; không truyền bá tôn giáo, xuyên tạc lịch sử; không ảnh hưởng xấu đến văn hoá, đạo đức, thuần phong mỹ tục Việt Nam;
c) Bảo đảm liên thông giữa các cấp học và trình độ đào tạo và tính liên thông khi học sinh chuyển sang học tập tại cơ sở giáo dục công lập theo quy định của Bộ Giáo dục và Đào tạo;
d) Chương trình giáo dục nước ngoài giảng dạy cho học sinh người Việt Nam phải bảo đảm mục tiêu giáo dục phù hợp với mục tiêu giáo dục của Việt Nam và đáp ứng quy định tại điểm a, điểm b và điểm c khoản này.
5.10.3.2. Cơ sở giáo dục đại học có vốn đầu tư nước ngoài được tổ chức giảng dạy:
a) Chương trình giáo dục của Việt Nam theo quy định của pháp luật Việt Nam;
b) Chương trình đào tạo trình độ đại học, thạc sĩ, tiến sĩ của nước ngoài trong khuôn khổ các liên kết đào tạo với nước ngoài.
5.10.3.3 Phân hiệu của cơ sở giáo dục đại học nước ngoài chỉ được tổ chức giảng dạy chương trình đào tạo để cấp văn bằng, chứng chỉ của cơ sở giáo dục đại học nước ngoài đầu tư thành lập phân hiệu.
5.10.3.4. Thực hiện môn học, nội dung giáo dục, đào tạo bắt buộc đối với người học là công dân Việt Nam học tập trong các cơ sở giáo dục cơ sở giáo dục đại học có vốn đầu tư nước ngoài theo quy định của Bộ trưởng Bộ Giáo dục và Đào tạo.
5.10.4. Đội ngũ nhà giáo:
5.10.4.1 Đối với cơ sở giáo dục đại học có vốn đầu tư nước ngoài tại Việt Nam:
a) Giảng viên ít nhất phải có trình độ thạc sĩ trở lên trong đó tỷ lệ giảng viên có trình độ tiến sĩ không ít hơn 50% tổng số giảng viên, trừ những ngành đào tạo đặc thù do Bộ trưởng Bộ Giáo dục và Đào tạo xem xét quyết định;
b) Tỷ lệ sinh viên/giảng viên tối đa là 10 sinh viên/giảng viên đối với các ngành đào tạo năng khiếu, 15 sinh viên/giảng viên đối với các ngành đào tạo khoa học kỹ thuật và công nghệ, 25 sinh viên/giảng viên đối với các ngành đào tạo khoa học xã hội, nhân văn và kinh tế - quản trị kinh doanh;
c) Cơ sở giáo dục phải có đủ số lượng giảng viên cơ hữu để đảm nhận ít nhất 60% khối lượng chương trình của mỗi ngành đào tạo;
d) Giảng viên là người nước ngoài giảng dạy tại các cơ sở giáo dục đại học có vốn đầu tư nước ngoài phải có kinh nghiệm giảng dạy đại học trong cùng lĩnh vực giảng dạy trừ trường hợp quyđịnh tại điểm đ khoản này;
đ) Giảng viên là người bản ngữ nước ngoài dạy kỹ năng ngoại ngữ tại cơ sở giáo dục đại học phải có bằng đại học trở lên và có chứng chỉ giảng dạy ngoại ngữ phù hợp.
5.10.4.2 Đối với phân hiệu của cơ sở giáo dục đại học nước ngoài tại Việt Nam: 
a) Giảng viên phải có trình độ theo quy định của cơ sở giáo dục đại học nước ngoài đầu tư thành lập phân hiệu nhưng không được thấp hơn chuẩn quy định của Việt Nam;
b) Tỷ lệ sinh viên/giảng viên, số lượng giảng viên theo quy định của cơ sở giáo dục đại học nước ngoài đầu tư thành lập phân hiệu</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https://thutuc.dichvucong.gov.vn/p/home/dvc-tthc-thu-tuc-hanh-chinh-chi-tiet.html?ma_thu_tuc=1021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2025-11-27T16:25:02Z</dcterms:created>
  <dc:creator>Apache POI</dc:creator>
</cp:coreProperties>
</file>