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Bổ nhiệm và cấp thẻ giám định viên tư pháp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Bộ Quốc phòng, Bộ Công an có trách nhiệm lựa chọn người có đủ tiêu chuẩn quy định tại khoản 1 Điều 7 của Luật Giám định tư pháp, đề nghị Bộ trưởng Bộ Y tế bổ nhiệm giám định viên pháp y thuộc bộ mình.
Bộ Quốc phòng, Viện kiểm sát nhân dân tối cao có trách nhiệm lựa chọn người có đủ tiêu chuẩn quy định tại khoản 1 Điều 7 của Luật Giám định tư pháp, đề nghị Bộ trưởng Bộ Công an bổ nhiệm giám định viên kỹ thuật hình sự thuộc bộ, ngành mình.
Thủ trưởng đơn vị thuộc bộ, cơ quan ngang bộ được giao quản lý hoạt động giám định tư pháp có trách nhiệm lựa chọn người có đủ tiêu chuẩn quy định tại khoản 1 Điều 7 của Luật giám định tư pháp, đề nghị Bộ trưởng, Thủ trưởng cơ quan ngang bộ bổ nhiệm giám định viên tư pháp ở lĩnh vực giám định thuộc thẩm quyền quản lý.
Trong thời hạn 20 ngày, kể từ ngày nhận được hồ sơ hợp lệ, Bộ trưởng, Thủ trưởng cơ quan ngang bộ quyết định bổ nhiệm giám định viên tư pháp. Trường hợp từ chối thì phải thông báo cho người đề nghị bằng văn bản và nêu rõ lý do.
Trong thời hạn 10 ngày, kể từ ngày nhận được quyết định bổ nhiệm và cấp thẻ giám định viên tư pháp kèm theo hồ sơ quy định tại khoản 1 Điều 6 Thông tư số 11/2020/TT-BTP ngày 31/12/2020 của Bộ trưởng Bộ Tư pháp quy định về mẫu thẻ, trình tự, thủ tục cấp mới, cấp lại thẻ giám định viên tư pháp, Thủ trưởng đơn vị thuộc bộ, cơ quan ngang bộ được phân công làm đầu mối quản lý chung công tác giám định tư pháp giúp Bộ trưởng, Thủ trưởng cơ quan ngang bộ thực hiện cấp thẻ giám định viên tư pháp.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kể từ ngày nhận được hồ sơ hợp lệ. Trong thời hạn 10 ngày, kể từ ngày nhận được quyết định bổ nhiệm và cấp thẻ giám định viên tư pháp kèm theo hồ sơ quy định tại khoản 1 Điều 6 Thông tư số 11/2020/TT-BTP ngày 31/12/2020 của Bộ trưởng Bộ Tư pháp quy định về mẫu thẻ, trình tự, thủ tục cấp mới, cấp lại thẻ giám định viên tư pháp, Thủ trưởng đơn vị thuộc bộ, cơ quan ngang bộ được phân công làm đầu mối quản lý chung công tác giám định tư pháp giúp Bộ trưởng, Thủ trưởng cơ quan ngang bộ thực hiện cấp thẻ giám định viên tư pháp.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kể từ ngày nhận được hồ sơ hợp lệ. Trong thời hạn 10 ngày, kể từ ngày nhận được quyết định bổ nhiệm và cấp thẻ giám định viên tư pháp kèm theo hồ sơ quy định tại khoản 1 Điều 6 Thông tư số 11/2020/TT-BTP ngày 31/12/2020 của Bộ trưởng Bộ Tư pháp quy định về mẫu thẻ, trình tự, thủ tục cấp mới, cấp lại thẻ giám định viên tư pháp, Thủ trưởng đơn vị thuộc bộ, cơ quan ngang bộ được phân công làm đầu mối quản lý chung công tác giám định tư pháp giúp Bộ trưởng, Thủ trưởng cơ quan ngang bộ thực hiện cấp thẻ giám định viên tư pháp.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bổ nhiệm giám định viên tư pháp của cơ quan, tổ chức có thẩm quyền đề nghị quy định tại khoản 2 Điều 9 của Luật Giám định tư pháp hoặc đơn đề nghị bổ nhiệm giám định viên tư pháp của cá nhân đã là giám định viên tư pháp nhưng bị miễn nhiệm do nghỉ hưu hoặc thôi việc để thành lập Văn phòng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bằng tốt nghiệp đại học trở lên phù hợp với lĩnh vực chuyên môn được đề nghị bổ nhiệm.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Sơ yếu lý lịch và Phiếu lý lịch tư pháp (Trường hợp người được đề nghị bổ nhiệm giám định viên tư pháp đang là công chức, viên chức, sĩ quan quân đội, sĩ quan công an nhân dân, quân nhân chuyên nghiệp, công nhân quốc phòng thì không cần có Phiếu lý lịch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xác nhận về thời gian thực tế hoạt động chuyên môn của cơ quan, tổ chức nơi người được đề nghị bổ nhiệm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Chứng chỉ đào tạo hoặc bồi dưỡng nghiệp vụ giám định đối với người được đề nghị bổ nhiệm giám định viên tư pháp trong lĩnh vực pháp y, pháp y tâm thần và kỹ thuật hình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giấy tờ khác chứng minh người được đề nghị bổ nhiệm đủ tiêu chuẩn theo quy định của Bộ trưởng, Thủ trưởng cơ quan ngang bộ có thẩm quyền quản lý lĩnh vực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màu chân dung cỡ 2cm x 3cm (chụp trong thời gian 6 tháng gần nhất) để phục vụ việc cấp thẻ.</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trưởng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bổ nhiệm và cấp thẻ giám định viên tư pháp (cấp trung ương), Thẻ giám định viên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w:t>
            </w:r>
          </w:p>
        </w:tc>
        <w:tc>
          <w:p/>
          <w:p>
            <w:pPr>
              <w:spacing w:after="0" w:before="0" w:lineRule="auto" w:line="276"/>
              <w:jc w:val="left"/>
            </w:pPr>
            <w:r>
              <w:rPr>
                <w:rFonts w:ascii="Times New Roman" w:hAnsi="Times New Roman" w:cs="Times New Roman" w:eastAsia="Times New Roman"/>
                <w:b w:val="false"/>
                <w:sz w:val="26"/>
              </w:rPr>
              <w:t>20-06-2012</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Công dân Việt Nam thường trú tại Việt Nam có đủ các tiêu chuẩn sau đây có thể được xem xét, bổ nhiệm giám định viên tư pháp:
+ Có sức khỏe, phẩm chất đạo đức tốt;
+ Có trình độ đại học trở lên và đã qua thực tế hoạt động chuyên môn ở lĩnh vực được đào tạo từ đủ 05 năm trở lên.
Trường hợp người được đề nghị bổ nhiệm giám định viên pháp y, pháp y tâm thần, kỹ thuật hình sự đã trực tiếp giúp việc trong hoạt động giám định ở tổ chức giám định pháp y, pháp y tâm thần, kỹ thuật hình sự thì thời gian hoạt động thực tế chuyên môn từ đủ 03 năm trở lên;
+ Đối với người được đề nghị bổ nhiệm giám định viên tư pháp trong lĩnh vực pháp y, pháp y tâm thần và kỹ thuật hình sự phải có chứng chỉ đã qua đào tạo hoặc bồi dưỡng nghiệp vụ giám định.
- Người thuộc một trong các trường hợp sau đây không được bổ nhiệm giám định viên tư pháp: 
 + Mất năng lực hành vi dân sự hoặc bị hạn chế năng lực hành vi dân sự;
 + Đang bị truy cứu trách nhiệm hình sự; đã bị kết án mà chưa được xoá án tích về tội phạm do vô ý hoặc tội phạm ít nghiêm trọng do cố ý; đã bị kết án về tội phạm nghiêm trọng, tội phạm rất nghiêm trọng, tội phạm đặc biệt nghiêm trọng do cố ý;
 + Đang bị áp dụng biện pháp xử lý hành chính giáo dục tại xã, phường, thị trấn, đưa vào cơ sở cai nghiện bắt buộc hoặc đưa vào cơ sở giáo dục bắt buộc.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2025-11-27T16:33:51Z</dcterms:created>
  <dc:creator>Apache POI</dc:creator>
</cp:coreProperties>
</file>