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chấm dứt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tự nguyện chấm dứt hoạt động bán hàng đa cấp tại địa phương</w:t>
      </w:r>
    </w:p>
    <w:p>
      <w:pPr>
        <w:spacing w:after="0" w:before="0" w:lineRule="auto" w:line="276"/>
        <w:jc w:val="both"/>
      </w:pPr>
      <w:r>
        <w:rPr>
          <w:rFonts w:ascii="Times New Roman" w:hAnsi="Times New Roman" w:cs="Times New Roman" w:eastAsia="Times New Roman"/>
          <w:b w:val="false"/>
          <w:sz w:val="26"/>
        </w:rPr>
        <w:t>- Doanh nghiệp nộp hồ sơ thông báo chấm dứt hoạt động bán hàng đa cấp tại địa phương tới Sở Công Thương.
- Tiếp nhận hồ sơ: Trong thời hạn 10 ngày làm việc kể từ ngày nhận được hồ sơ thông báo chấm dứt hoạt động bán hàng đa cấp hợp lệ, Sở Công Thương ban hành văn bản xác nhận tiếp nhận hồ sơ thông báo chấm dứt hoạt động bán hàng đa cấp tại địa phương và công bố trên trang thông tin điện tử của Sở Công Thương, thông báo cho Ủy ban Cạnh tranh Quốc gia theo một trong các phương thức: Gửi qua dịch vụ bưu chính; Thư điện tử; Hệ thống công nghệ thông tin quản lý bán hàng đa cấp của Ủy ban Cạnh tranh Quốc gia.</w:t>
      </w:r>
    </w:p>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chấm dứt hoạt động bán hàng đa cấp do xác nhận đăng ký hoạt động bán hàng đa cấp tại địa phương bị thu hồi</w:t>
      </w:r>
    </w:p>
    <w:p>
      <w:pPr>
        <w:spacing w:after="0" w:before="0" w:lineRule="auto" w:line="276"/>
        <w:jc w:val="both"/>
      </w:pPr>
      <w:r>
        <w:rPr>
          <w:rFonts w:ascii="Times New Roman" w:hAnsi="Times New Roman" w:cs="Times New Roman" w:eastAsia="Times New Roman"/>
          <w:b w:val="false"/>
          <w:sz w:val="26"/>
        </w:rPr>
        <w:t>- Trong thời hạn 30 ngày làm việc kể từ ngày xác nhận đăng ký hoạt động bán hàng đa cấp tại địa phương bị thu hồi, doanh nghiệp có trách nhiệm nộp Thông báo chấm dứt hoạt động bán hàng đa cấp tại địa phương theo Mẫu số 11 và Báo cáo theo Mẫu số 16 tại Phụ lục ban hành kèm theo Nghị định 40/2018/NĐ-CP tới Sở Công Thương.
- Tiếp nhận hồ sơ: Trong thời hạn 10 ngày làm việc kể từ ngày nhận được hồ sơ thông báo chấm dứt hoạt động bán hàng đa cấp hợp lệ, Sở Công Thương ban hành văn bản xác nhận tiếp nhận hồ sơ thông báo chấm dứt hoạt động bán hàng đa cấp tại địa phương và công bố trên trang thông tin điện tử của Sở Công Thương, thông báo cho Ủy ban Cạnh tranh Quốc gia theo một trong các phương thức: Gửi qua dịch vụ bưu chính; Thư điện tử;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DOANH NGHIỆP TỰ NGUYỆN CHẤM DỨT HOẠT ĐỘNG BÁN HÀNG ĐA CẤP TẠI ĐỊA PHƯƠNG: 10 ngày kể từ ngày nhận đủ hồ sơ hợp lệ
2. TRƯỜNG HỢP DOANH NGHIỆP CHẤM DỨT HOẠT ĐỘNG BÁN HÀNG ĐA CẤP DO XÁC NHẬN ĐĂNG KÝ HOẠT ĐỘNG BÁN HÀNG ĐA CẤP TẠI ĐỊA PHƯƠNG BỊ THU HỒI: 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DOANH NGHIỆP TỰ NGUYỆN CHẤM DỨT HOẠT ĐỘNG BÁN HÀNG ĐA CẤP TẠI ĐỊA PHƯƠNG: 10 ngày kể từ ngày nhận đủ hồ sơ hợp lệ
2. TRƯỜNG HỢP DOANH NGHIỆP CHẤM DỨT HOẠT ĐỘNG BÁN HÀNG ĐA CẤP DO XÁC NHẬN ĐĂNG KÝ HOẠT ĐỘNG BÁN HÀNG ĐA CẤP TẠI ĐỊA PHƯƠNG BỊ THU HỒI: 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DOANH NGHIỆP TỰ NGUYỆN CHẤM DỨT HOẠT ĐỘNG BÁN HÀNG ĐA CẤP TẠI ĐỊA PHƯƠNG: 10 ngày kể từ ngày nhận đủ hồ sơ hợp lệ
2. TRƯỜNG HỢP DOANH NGHIỆP CHẤM DỨT HOẠT ĐỘNG BÁN HÀNG ĐA CẤP DO XÁC NHẬN ĐĂNG KÝ HOẠT ĐỘNG BÁN HÀNG ĐA CẤP TẠI ĐỊA PHƯƠNG BỊ THU HỒI: 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chấm dứt hoạt động bán hàng đa cấp do xác nhận đăng ký hoạt động bán hàng đa cấp tại địa phương bị thu hồi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chấm dứt hoạt động bán hàng đa cấp tại địa phương theo Mẫu số 11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theo Mẫu số 16 tại Phụ lục ban hành kèm theo Nghị định 40/2018/NĐ-CP.</w:t>
            </w:r>
          </w:p>
        </w:tc>
        <w:tc>
          <w:p/>
          <w:p>
            <w:pPr>
              <w:spacing w:after="0" w:before="0" w:lineRule="auto" w:line="276"/>
              <w:jc w:val="left"/>
            </w:pPr>
            <w:r>
              <w:rPr>
                <w:rFonts w:ascii="Times New Roman" w:hAnsi="Times New Roman" w:cs="Times New Roman" w:eastAsia="Times New Roman"/>
                <w:b w:val="false"/>
                <w:sz w:val="26"/>
              </w:rPr>
              <w:t>Mẫu số 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tự nguyện chấm dứt hoạt động bán hàng đa cấp tại địa phương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chấm dứt hoạt động bán hàng đa cấp tại địa phương theo Mẫu số 11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theo Mẫu số 16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quy định kết quả giải quyết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2025-11-27T16:34:54Z</dcterms:created>
  <dc:creator>Apache POI</dc:creator>
</cp:coreProperties>
</file>